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67" w:rsidRPr="00414EC3" w:rsidRDefault="007C6210" w:rsidP="007C6210">
      <w:pPr>
        <w:widowControl w:val="0"/>
        <w:shd w:val="clear" w:color="auto" w:fill="FFFFFF"/>
        <w:autoSpaceDE w:val="0"/>
        <w:autoSpaceDN w:val="0"/>
        <w:adjustRightInd w:val="0"/>
        <w:ind w:left="142" w:firstLine="425"/>
        <w:contextualSpacing/>
        <w:jc w:val="center"/>
        <w:rPr>
          <w:b/>
          <w:spacing w:val="-1"/>
        </w:rPr>
      </w:pPr>
      <w:r w:rsidRPr="00414EC3">
        <w:rPr>
          <w:b/>
          <w:spacing w:val="-1"/>
        </w:rPr>
        <w:t xml:space="preserve">Договор </w:t>
      </w:r>
    </w:p>
    <w:p w:rsidR="007C6210" w:rsidRPr="00414EC3" w:rsidRDefault="007C6210" w:rsidP="007C6210">
      <w:pPr>
        <w:widowControl w:val="0"/>
        <w:shd w:val="clear" w:color="auto" w:fill="FFFFFF"/>
        <w:autoSpaceDE w:val="0"/>
        <w:autoSpaceDN w:val="0"/>
        <w:adjustRightInd w:val="0"/>
        <w:ind w:left="142" w:firstLine="425"/>
        <w:contextualSpacing/>
        <w:jc w:val="center"/>
        <w:rPr>
          <w:b/>
          <w:spacing w:val="-1"/>
        </w:rPr>
      </w:pPr>
      <w:r w:rsidRPr="00414EC3">
        <w:rPr>
          <w:b/>
          <w:spacing w:val="-1"/>
        </w:rPr>
        <w:t>передачи личных сбережений</w:t>
      </w:r>
    </w:p>
    <w:p w:rsidR="00460667" w:rsidRPr="00414EC3" w:rsidRDefault="007C6210" w:rsidP="007C6210">
      <w:pPr>
        <w:widowControl w:val="0"/>
        <w:shd w:val="clear" w:color="auto" w:fill="FFFFFF"/>
        <w:autoSpaceDE w:val="0"/>
        <w:autoSpaceDN w:val="0"/>
        <w:adjustRightInd w:val="0"/>
        <w:ind w:left="142" w:firstLine="425"/>
        <w:contextualSpacing/>
        <w:jc w:val="center"/>
        <w:rPr>
          <w:b/>
          <w:spacing w:val="-1"/>
        </w:rPr>
      </w:pPr>
      <w:r w:rsidRPr="00414EC3">
        <w:rPr>
          <w:b/>
          <w:spacing w:val="-1"/>
        </w:rPr>
        <w:t>в КПК «</w:t>
      </w:r>
      <w:r w:rsidR="00460667" w:rsidRPr="00414EC3">
        <w:rPr>
          <w:b/>
          <w:spacing w:val="-1"/>
        </w:rPr>
        <w:t xml:space="preserve">Наш </w:t>
      </w:r>
      <w:r w:rsidRPr="00414EC3">
        <w:rPr>
          <w:b/>
          <w:spacing w:val="-1"/>
        </w:rPr>
        <w:t xml:space="preserve">Крым» </w:t>
      </w:r>
    </w:p>
    <w:p w:rsidR="007C6210" w:rsidRPr="00414EC3" w:rsidRDefault="00EB2B45" w:rsidP="007C6210">
      <w:pPr>
        <w:widowControl w:val="0"/>
        <w:shd w:val="clear" w:color="auto" w:fill="FFFFFF"/>
        <w:autoSpaceDE w:val="0"/>
        <w:autoSpaceDN w:val="0"/>
        <w:adjustRightInd w:val="0"/>
        <w:ind w:left="142" w:firstLine="425"/>
        <w:contextualSpacing/>
        <w:jc w:val="center"/>
        <w:rPr>
          <w:b/>
          <w:spacing w:val="-1"/>
        </w:rPr>
      </w:pPr>
      <w:r>
        <w:rPr>
          <w:b/>
          <w:spacing w:val="-1"/>
        </w:rPr>
        <w:t xml:space="preserve">по </w:t>
      </w:r>
      <w:r w:rsidR="005A6352">
        <w:rPr>
          <w:b/>
          <w:spacing w:val="-1"/>
        </w:rPr>
        <w:t xml:space="preserve">программе </w:t>
      </w:r>
      <w:r w:rsidR="00810108">
        <w:rPr>
          <w:b/>
          <w:spacing w:val="-1"/>
        </w:rPr>
        <w:t>______________</w:t>
      </w:r>
      <w:bookmarkStart w:id="0" w:name="_GoBack"/>
      <w:bookmarkEnd w:id="0"/>
      <w:r w:rsidR="00810108">
        <w:rPr>
          <w:b/>
          <w:spacing w:val="-1"/>
        </w:rPr>
        <w:t xml:space="preserve"> </w:t>
      </w:r>
      <w:r w:rsidR="007C6210" w:rsidRPr="00414EC3">
        <w:rPr>
          <w:b/>
          <w:spacing w:val="-1"/>
        </w:rPr>
        <w:t>№</w:t>
      </w:r>
      <w:r w:rsidR="00A23573">
        <w:rPr>
          <w:b/>
          <w:spacing w:val="-1"/>
          <w:u w:val="single"/>
        </w:rPr>
        <w:t>_</w:t>
      </w:r>
    </w:p>
    <w:p w:rsidR="007C6210" w:rsidRPr="007C6210" w:rsidRDefault="007C6210" w:rsidP="007C6210">
      <w:pPr>
        <w:widowControl w:val="0"/>
        <w:shd w:val="clear" w:color="auto" w:fill="FFFFFF"/>
        <w:autoSpaceDE w:val="0"/>
        <w:autoSpaceDN w:val="0"/>
        <w:adjustRightInd w:val="0"/>
        <w:spacing w:before="120"/>
        <w:contextualSpacing/>
        <w:rPr>
          <w:spacing w:val="-4"/>
          <w:sz w:val="22"/>
          <w:szCs w:val="22"/>
        </w:rPr>
      </w:pPr>
    </w:p>
    <w:p w:rsidR="00460667" w:rsidRDefault="00460667" w:rsidP="007C6210">
      <w:pPr>
        <w:widowControl w:val="0"/>
        <w:shd w:val="clear" w:color="auto" w:fill="FFFFFF"/>
        <w:tabs>
          <w:tab w:val="left" w:pos="8597"/>
        </w:tabs>
        <w:autoSpaceDE w:val="0"/>
        <w:autoSpaceDN w:val="0"/>
        <w:adjustRightInd w:val="0"/>
        <w:spacing w:before="249"/>
        <w:contextualSpacing/>
        <w:jc w:val="both"/>
        <w:rPr>
          <w:spacing w:val="-4"/>
          <w:sz w:val="22"/>
          <w:szCs w:val="22"/>
        </w:rPr>
      </w:pPr>
    </w:p>
    <w:p w:rsidR="00460667" w:rsidRPr="00414EC3" w:rsidRDefault="0073710D" w:rsidP="0073710D">
      <w:pPr>
        <w:widowControl w:val="0"/>
        <w:shd w:val="clear" w:color="auto" w:fill="FFFFFF"/>
        <w:autoSpaceDE w:val="0"/>
        <w:autoSpaceDN w:val="0"/>
        <w:adjustRightInd w:val="0"/>
        <w:spacing w:before="120"/>
        <w:contextualSpacing/>
        <w:jc w:val="center"/>
      </w:pPr>
      <w:r>
        <w:rPr>
          <w:spacing w:val="-4"/>
        </w:rPr>
        <w:t xml:space="preserve">  </w:t>
      </w:r>
      <w:r w:rsidR="007C6210" w:rsidRPr="00414EC3">
        <w:rPr>
          <w:spacing w:val="-4"/>
        </w:rPr>
        <w:t>г.</w:t>
      </w:r>
      <w:r w:rsidR="00EB2B45">
        <w:rPr>
          <w:spacing w:val="-4"/>
        </w:rPr>
        <w:t xml:space="preserve"> </w:t>
      </w:r>
      <w:r w:rsidR="00A23573">
        <w:rPr>
          <w:spacing w:val="-4"/>
        </w:rPr>
        <w:t>__________</w:t>
      </w:r>
      <w:r w:rsidR="007C6210" w:rsidRPr="00414EC3">
        <w:rPr>
          <w:spacing w:val="-4"/>
        </w:rPr>
        <w:t xml:space="preserve"> </w:t>
      </w:r>
      <w:r w:rsidR="00460667" w:rsidRPr="00414EC3">
        <w:rPr>
          <w:spacing w:val="-4"/>
        </w:rPr>
        <w:t xml:space="preserve">                       </w:t>
      </w:r>
      <w:r w:rsidR="00E43A3B">
        <w:rPr>
          <w:spacing w:val="-4"/>
        </w:rPr>
        <w:t xml:space="preserve">              </w:t>
      </w:r>
      <w:r w:rsidR="00460667" w:rsidRPr="00414EC3">
        <w:rPr>
          <w:spacing w:val="-4"/>
        </w:rPr>
        <w:t xml:space="preserve">                                                            </w:t>
      </w:r>
      <w:r>
        <w:rPr>
          <w:spacing w:val="-4"/>
        </w:rPr>
        <w:t xml:space="preserve">  </w:t>
      </w:r>
      <w:r w:rsidR="00F462A3">
        <w:rPr>
          <w:spacing w:val="-4"/>
        </w:rPr>
        <w:t xml:space="preserve">                </w:t>
      </w:r>
      <w:proofErr w:type="gramStart"/>
      <w:r w:rsidR="00F462A3">
        <w:rPr>
          <w:spacing w:val="-4"/>
        </w:rPr>
        <w:t xml:space="preserve">   </w:t>
      </w:r>
      <w:r w:rsidR="005A6352">
        <w:rPr>
          <w:spacing w:val="-4"/>
        </w:rPr>
        <w:t>«</w:t>
      </w:r>
      <w:proofErr w:type="gramEnd"/>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r>
      <w:r w:rsidR="00A23573">
        <w:softHyphen/>
        <w:t>__» _______</w:t>
      </w:r>
      <w:r w:rsidR="00414EC3">
        <w:t xml:space="preserve"> </w:t>
      </w:r>
      <w:r w:rsidR="00A23573">
        <w:t>20__</w:t>
      </w:r>
      <w:r w:rsidR="00460667" w:rsidRPr="00414EC3">
        <w:t> г.</w:t>
      </w:r>
      <w:r>
        <w:t xml:space="preserve">  </w:t>
      </w:r>
    </w:p>
    <w:p w:rsidR="007C6210" w:rsidRPr="00414EC3" w:rsidRDefault="00460667" w:rsidP="007C6210">
      <w:pPr>
        <w:widowControl w:val="0"/>
        <w:shd w:val="clear" w:color="auto" w:fill="FFFFFF"/>
        <w:tabs>
          <w:tab w:val="left" w:pos="8597"/>
        </w:tabs>
        <w:autoSpaceDE w:val="0"/>
        <w:autoSpaceDN w:val="0"/>
        <w:adjustRightInd w:val="0"/>
        <w:spacing w:before="249"/>
        <w:contextualSpacing/>
        <w:jc w:val="both"/>
      </w:pPr>
      <w:r w:rsidRPr="00414EC3">
        <w:rPr>
          <w:spacing w:val="-4"/>
        </w:rPr>
        <w:t xml:space="preserve">                                                         </w:t>
      </w:r>
    </w:p>
    <w:p w:rsidR="007C6210" w:rsidRPr="00414EC3" w:rsidRDefault="007C6210" w:rsidP="007C6210">
      <w:pPr>
        <w:widowControl w:val="0"/>
        <w:shd w:val="clear" w:color="auto" w:fill="FFFFFF"/>
        <w:tabs>
          <w:tab w:val="left" w:leader="underscore" w:pos="2765"/>
          <w:tab w:val="left" w:leader="underscore" w:pos="4186"/>
          <w:tab w:val="left" w:leader="underscore" w:pos="9956"/>
        </w:tabs>
        <w:autoSpaceDE w:val="0"/>
        <w:autoSpaceDN w:val="0"/>
        <w:adjustRightInd w:val="0"/>
        <w:ind w:left="-142" w:firstLine="425"/>
        <w:contextualSpacing/>
        <w:jc w:val="both"/>
        <w:rPr>
          <w:spacing w:val="-1"/>
        </w:rPr>
      </w:pPr>
      <w:r w:rsidRPr="00414EC3">
        <w:rPr>
          <w:spacing w:val="-2"/>
        </w:rPr>
        <w:t xml:space="preserve">Гражданин </w:t>
      </w:r>
      <w:r w:rsidR="00A23573">
        <w:rPr>
          <w:spacing w:val="-2"/>
        </w:rPr>
        <w:t>ФИО________</w:t>
      </w:r>
      <w:r w:rsidR="00460667" w:rsidRPr="00414EC3">
        <w:rPr>
          <w:spacing w:val="-2"/>
        </w:rPr>
        <w:t xml:space="preserve">, </w:t>
      </w:r>
      <w:r w:rsidRPr="00414EC3">
        <w:rPr>
          <w:spacing w:val="-2"/>
        </w:rPr>
        <w:t xml:space="preserve">дата рождения </w:t>
      </w:r>
      <w:r w:rsidR="00A23573">
        <w:rPr>
          <w:spacing w:val="-2"/>
        </w:rPr>
        <w:t>_________</w:t>
      </w:r>
      <w:r w:rsidR="00460667" w:rsidRPr="00414EC3">
        <w:rPr>
          <w:spacing w:val="-2"/>
        </w:rPr>
        <w:t xml:space="preserve"> </w:t>
      </w:r>
      <w:r w:rsidRPr="00414EC3">
        <w:rPr>
          <w:spacing w:val="-2"/>
        </w:rPr>
        <w:t>года</w:t>
      </w:r>
      <w:r w:rsidRPr="00414EC3">
        <w:t xml:space="preserve"> паспорт: серия</w:t>
      </w:r>
      <w:r w:rsidRPr="00414EC3">
        <w:rPr>
          <w:lang w:val="en-US"/>
        </w:rPr>
        <w:t> </w:t>
      </w:r>
      <w:r w:rsidR="00A23573">
        <w:rPr>
          <w:spacing w:val="-2"/>
        </w:rPr>
        <w:t>____</w:t>
      </w:r>
      <w:r w:rsidRPr="00414EC3">
        <w:t>, №</w:t>
      </w:r>
      <w:r w:rsidRPr="00414EC3">
        <w:rPr>
          <w:lang w:val="en-US"/>
        </w:rPr>
        <w:t> </w:t>
      </w:r>
      <w:r w:rsidR="00A23573">
        <w:rPr>
          <w:spacing w:val="-2"/>
        </w:rPr>
        <w:t>______</w:t>
      </w:r>
      <w:r w:rsidRPr="00414EC3">
        <w:rPr>
          <w:spacing w:val="-4"/>
        </w:rPr>
        <w:t>,</w:t>
      </w:r>
      <w:r w:rsidR="00F1147C">
        <w:rPr>
          <w:spacing w:val="-4"/>
        </w:rPr>
        <w:t xml:space="preserve"> выдан </w:t>
      </w:r>
      <w:r w:rsidR="00A23573">
        <w:rPr>
          <w:spacing w:val="-4"/>
        </w:rPr>
        <w:t>__________</w:t>
      </w:r>
      <w:r w:rsidR="00E43A3B">
        <w:rPr>
          <w:spacing w:val="-4"/>
        </w:rPr>
        <w:t xml:space="preserve">г. </w:t>
      </w:r>
      <w:r w:rsidR="00A23573">
        <w:rPr>
          <w:spacing w:val="-4"/>
        </w:rPr>
        <w:t>________________________________</w:t>
      </w:r>
      <w:r w:rsidR="00E43A3B">
        <w:rPr>
          <w:spacing w:val="-4"/>
        </w:rPr>
        <w:t>,</w:t>
      </w:r>
      <w:r w:rsidRPr="00414EC3">
        <w:rPr>
          <w:spacing w:val="-17"/>
        </w:rPr>
        <w:t xml:space="preserve"> </w:t>
      </w:r>
      <w:r w:rsidRPr="00414EC3">
        <w:rPr>
          <w:spacing w:val="-1"/>
        </w:rPr>
        <w:t>код подразделения</w:t>
      </w:r>
      <w:r w:rsidRPr="00414EC3">
        <w:rPr>
          <w:spacing w:val="-1"/>
          <w:lang w:val="en-US"/>
        </w:rPr>
        <w:t> </w:t>
      </w:r>
      <w:r w:rsidR="00A23573">
        <w:rPr>
          <w:spacing w:val="-2"/>
        </w:rPr>
        <w:t>_______</w:t>
      </w:r>
      <w:r w:rsidRPr="00414EC3">
        <w:t xml:space="preserve">, именуемый в дальнейшем «Пайщик», действующий от собственного </w:t>
      </w:r>
      <w:r w:rsidRPr="00414EC3">
        <w:rPr>
          <w:spacing w:val="-1"/>
        </w:rPr>
        <w:t>имени, и Кредитный потребительский кооператив «</w:t>
      </w:r>
      <w:r w:rsidR="00460667" w:rsidRPr="00414EC3">
        <w:rPr>
          <w:spacing w:val="-1"/>
        </w:rPr>
        <w:t>Наш Крым</w:t>
      </w:r>
      <w:r w:rsidR="00460667" w:rsidRPr="00414EC3">
        <w:t>»</w:t>
      </w:r>
      <w:r w:rsidR="00460667" w:rsidRPr="00414EC3">
        <w:rPr>
          <w:spacing w:val="-1"/>
        </w:rPr>
        <w:t xml:space="preserve"> </w:t>
      </w:r>
      <w:r w:rsidRPr="00414EC3">
        <w:rPr>
          <w:spacing w:val="-1"/>
        </w:rPr>
        <w:t xml:space="preserve">именуемый в </w:t>
      </w:r>
      <w:r w:rsidRPr="00414EC3">
        <w:t xml:space="preserve">дальнейшем «Кооператив», </w:t>
      </w:r>
      <w:r w:rsidR="00460667" w:rsidRPr="00414EC3">
        <w:t xml:space="preserve">в лице </w:t>
      </w:r>
      <w:r w:rsidR="00A23573">
        <w:t>______________________</w:t>
      </w:r>
      <w:r w:rsidRPr="00414EC3">
        <w:t xml:space="preserve">, действующего на основании Доверенности № </w:t>
      </w:r>
      <w:r w:rsidR="00810108">
        <w:t>____</w:t>
      </w:r>
      <w:r w:rsidR="00460667" w:rsidRPr="00414EC3">
        <w:t xml:space="preserve"> от «</w:t>
      </w:r>
      <w:r w:rsidR="00810108">
        <w:t>__</w:t>
      </w:r>
      <w:r w:rsidR="00EB2B45">
        <w:t>» июня</w:t>
      </w:r>
      <w:r w:rsidR="00810108">
        <w:t xml:space="preserve"> 201_</w:t>
      </w:r>
      <w:r w:rsidR="00460667" w:rsidRPr="00414EC3">
        <w:t xml:space="preserve"> </w:t>
      </w:r>
      <w:r w:rsidRPr="00414EC3">
        <w:t xml:space="preserve">года, с  другой   стороны, </w:t>
      </w:r>
      <w:r w:rsidRPr="00414EC3">
        <w:rPr>
          <w:spacing w:val="-1"/>
        </w:rPr>
        <w:t>заключили настоящий договор передачи личных сбе</w:t>
      </w:r>
      <w:r w:rsidR="00515AE5">
        <w:rPr>
          <w:spacing w:val="-1"/>
        </w:rPr>
        <w:t>режений по программе «</w:t>
      </w:r>
      <w:r w:rsidR="00A23573">
        <w:rPr>
          <w:spacing w:val="-1"/>
        </w:rPr>
        <w:t>_________________</w:t>
      </w:r>
      <w:r w:rsidRPr="00414EC3">
        <w:rPr>
          <w:spacing w:val="-1"/>
        </w:rPr>
        <w:t>» (далее по тексту -  Договор) о нижеследующем:</w:t>
      </w:r>
    </w:p>
    <w:p w:rsidR="007C6210" w:rsidRPr="00414EC3" w:rsidRDefault="007C6210" w:rsidP="007C6210">
      <w:pPr>
        <w:widowControl w:val="0"/>
        <w:shd w:val="clear" w:color="auto" w:fill="FFFFFF"/>
        <w:autoSpaceDE w:val="0"/>
        <w:autoSpaceDN w:val="0"/>
        <w:adjustRightInd w:val="0"/>
        <w:ind w:firstLine="360"/>
        <w:contextualSpacing/>
        <w:jc w:val="both"/>
      </w:pPr>
    </w:p>
    <w:p w:rsidR="007C6210" w:rsidRPr="007C6210" w:rsidRDefault="007C6210" w:rsidP="007C6210">
      <w:pPr>
        <w:widowControl w:val="0"/>
        <w:shd w:val="clear" w:color="auto" w:fill="FFFFFF"/>
        <w:tabs>
          <w:tab w:val="left" w:pos="722"/>
        </w:tabs>
        <w:autoSpaceDE w:val="0"/>
        <w:autoSpaceDN w:val="0"/>
        <w:adjustRightInd w:val="0"/>
        <w:spacing w:before="498"/>
        <w:ind w:left="43"/>
        <w:contextualSpacing/>
        <w:jc w:val="center"/>
        <w:rPr>
          <w:sz w:val="20"/>
          <w:szCs w:val="20"/>
        </w:rPr>
      </w:pPr>
      <w:r w:rsidRPr="007C6210">
        <w:rPr>
          <w:spacing w:val="-24"/>
          <w:sz w:val="22"/>
          <w:szCs w:val="22"/>
        </w:rPr>
        <w:t>1.</w:t>
      </w:r>
      <w:r w:rsidRPr="007C6210">
        <w:rPr>
          <w:sz w:val="22"/>
          <w:szCs w:val="22"/>
        </w:rPr>
        <w:tab/>
      </w:r>
      <w:r w:rsidRPr="007C6210">
        <w:rPr>
          <w:spacing w:val="-1"/>
          <w:sz w:val="22"/>
          <w:szCs w:val="22"/>
        </w:rPr>
        <w:t>ПРЕДМЕТ ДОГОВОРА</w:t>
      </w:r>
    </w:p>
    <w:p w:rsidR="007C6210" w:rsidRPr="007C6210" w:rsidRDefault="007C6210" w:rsidP="007C6210">
      <w:pPr>
        <w:widowControl w:val="0"/>
        <w:shd w:val="clear" w:color="auto" w:fill="FFFFFF"/>
        <w:tabs>
          <w:tab w:val="left" w:pos="789"/>
        </w:tabs>
        <w:autoSpaceDE w:val="0"/>
        <w:autoSpaceDN w:val="0"/>
        <w:adjustRightInd w:val="0"/>
        <w:ind w:left="-142" w:firstLine="425"/>
        <w:contextualSpacing/>
        <w:jc w:val="both"/>
      </w:pPr>
      <w:r w:rsidRPr="007C6210">
        <w:rPr>
          <w:spacing w:val="-15"/>
          <w:sz w:val="22"/>
          <w:szCs w:val="22"/>
        </w:rPr>
        <w:t>1.1.</w:t>
      </w:r>
      <w:r w:rsidRPr="007C6210">
        <w:rPr>
          <w:sz w:val="22"/>
          <w:szCs w:val="22"/>
        </w:rPr>
        <w:tab/>
      </w:r>
      <w:r w:rsidRPr="007C6210">
        <w:t>По настоящему Договору Пайщик передает в Кооператив денежные средства (далее - «личные сбережения»), в размере</w:t>
      </w:r>
      <w:r w:rsidRPr="007C6210">
        <w:rPr>
          <w:spacing w:val="-1"/>
          <w:sz w:val="22"/>
          <w:szCs w:val="22"/>
          <w:lang w:val="en-US"/>
        </w:rPr>
        <w:t> </w:t>
      </w:r>
      <w:r w:rsidR="00A23573">
        <w:rPr>
          <w:spacing w:val="-1"/>
        </w:rPr>
        <w:t>_________</w:t>
      </w:r>
      <w:r w:rsidRPr="001515D2">
        <w:t xml:space="preserve"> (</w:t>
      </w:r>
      <w:r w:rsidR="00A23573">
        <w:t>________________________</w:t>
      </w:r>
      <w:r w:rsidRPr="001515D2">
        <w:t>) рублей 00 копеек путем</w:t>
      </w:r>
      <w:r w:rsidRPr="007C6210">
        <w:t xml:space="preserve"> внесения денежных средств в кассу или на расчетный счет Кооператива для осуществления финансовой взаимопомощи членам Кооператива путем формирования и использования Фонда финансовой взаимопомощи. </w:t>
      </w:r>
    </w:p>
    <w:p w:rsidR="007C6210" w:rsidRPr="007C6210" w:rsidRDefault="007C6210" w:rsidP="007C6210">
      <w:pPr>
        <w:widowControl w:val="0"/>
        <w:shd w:val="clear" w:color="auto" w:fill="FFFFFF"/>
        <w:tabs>
          <w:tab w:val="left" w:pos="789"/>
        </w:tabs>
        <w:autoSpaceDE w:val="0"/>
        <w:autoSpaceDN w:val="0"/>
        <w:adjustRightInd w:val="0"/>
        <w:contextualSpacing/>
        <w:jc w:val="both"/>
      </w:pPr>
      <w:r w:rsidRPr="007C6210">
        <w:t>1.2. Кооператив обязуется возвратить переданную Пайщиком сумму личных сбережений по истечению срока Договора и выплатить компенсацию за пользование его личными сбережениями.</w:t>
      </w:r>
    </w:p>
    <w:p w:rsidR="007C6210" w:rsidRPr="007C6210" w:rsidRDefault="007C6210" w:rsidP="007C6210">
      <w:pPr>
        <w:widowControl w:val="0"/>
        <w:shd w:val="clear" w:color="auto" w:fill="FFFFFF"/>
        <w:tabs>
          <w:tab w:val="left" w:pos="789"/>
        </w:tabs>
        <w:autoSpaceDE w:val="0"/>
        <w:autoSpaceDN w:val="0"/>
        <w:adjustRightInd w:val="0"/>
        <w:contextualSpacing/>
        <w:jc w:val="both"/>
      </w:pPr>
      <w:r w:rsidRPr="007C6210">
        <w:t>1.3. Личные сбережения принимаются по программе «</w:t>
      </w:r>
      <w:r w:rsidR="00A23573">
        <w:t>_____________</w:t>
      </w:r>
      <w:r w:rsidRPr="007C6210">
        <w:t>» на следующих условиях:</w:t>
      </w:r>
    </w:p>
    <w:p w:rsidR="007C6210" w:rsidRPr="007C6210" w:rsidRDefault="007C6210" w:rsidP="007C6210">
      <w:pPr>
        <w:widowControl w:val="0"/>
        <w:shd w:val="clear" w:color="auto" w:fill="FFFFFF"/>
        <w:tabs>
          <w:tab w:val="left" w:pos="789"/>
        </w:tabs>
        <w:autoSpaceDE w:val="0"/>
        <w:autoSpaceDN w:val="0"/>
        <w:adjustRightInd w:val="0"/>
        <w:contextualSpacing/>
        <w:jc w:val="both"/>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5480"/>
      </w:tblGrid>
      <w:tr w:rsidR="007C6210" w:rsidRPr="007C6210" w:rsidTr="006836A0">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eastAsia="en-US"/>
              </w:rPr>
            </w:pPr>
            <w:r w:rsidRPr="007C6210">
              <w:rPr>
                <w:lang w:eastAsia="en-US"/>
              </w:rPr>
              <w:t>Сумма личных сбережений</w:t>
            </w:r>
          </w:p>
        </w:tc>
        <w:tc>
          <w:tcPr>
            <w:tcW w:w="5604" w:type="dxa"/>
            <w:hideMark/>
          </w:tcPr>
          <w:p w:rsidR="007C6210" w:rsidRPr="007C6210" w:rsidRDefault="00A23573" w:rsidP="007C6210">
            <w:pPr>
              <w:widowControl w:val="0"/>
              <w:tabs>
                <w:tab w:val="left" w:pos="789"/>
              </w:tabs>
              <w:autoSpaceDE w:val="0"/>
              <w:autoSpaceDN w:val="0"/>
              <w:adjustRightInd w:val="0"/>
              <w:ind w:left="27"/>
              <w:contextualSpacing/>
              <w:jc w:val="both"/>
              <w:rPr>
                <w:lang w:eastAsia="en-US"/>
              </w:rPr>
            </w:pPr>
            <w:r>
              <w:rPr>
                <w:lang w:eastAsia="en-US"/>
              </w:rPr>
              <w:t>_____</w:t>
            </w:r>
            <w:r w:rsidR="007C6210" w:rsidRPr="007C6210">
              <w:rPr>
                <w:lang w:eastAsia="en-US"/>
              </w:rPr>
              <w:t>рублей</w:t>
            </w:r>
          </w:p>
        </w:tc>
      </w:tr>
      <w:tr w:rsidR="007C6210" w:rsidRPr="007C6210" w:rsidTr="006836A0">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val="en-US" w:eastAsia="en-US"/>
              </w:rPr>
            </w:pPr>
            <w:r w:rsidRPr="007C6210">
              <w:rPr>
                <w:lang w:eastAsia="en-US"/>
              </w:rPr>
              <w:t>Срок размещения личных сбережений</w:t>
            </w:r>
          </w:p>
        </w:tc>
        <w:tc>
          <w:tcPr>
            <w:tcW w:w="5604" w:type="dxa"/>
            <w:hideMark/>
          </w:tcPr>
          <w:p w:rsidR="007C6210" w:rsidRPr="007C6210" w:rsidRDefault="00A23573" w:rsidP="007C6210">
            <w:pPr>
              <w:widowControl w:val="0"/>
              <w:tabs>
                <w:tab w:val="left" w:pos="789"/>
              </w:tabs>
              <w:autoSpaceDE w:val="0"/>
              <w:autoSpaceDN w:val="0"/>
              <w:adjustRightInd w:val="0"/>
              <w:ind w:left="27"/>
              <w:contextualSpacing/>
              <w:jc w:val="both"/>
              <w:rPr>
                <w:lang w:eastAsia="en-US"/>
              </w:rPr>
            </w:pPr>
            <w:r>
              <w:rPr>
                <w:lang w:eastAsia="en-US"/>
              </w:rPr>
              <w:t>_____</w:t>
            </w:r>
            <w:r w:rsidR="007C6210" w:rsidRPr="007C6210">
              <w:rPr>
                <w:lang w:eastAsia="en-US"/>
              </w:rPr>
              <w:t>мес.</w:t>
            </w:r>
          </w:p>
        </w:tc>
      </w:tr>
      <w:tr w:rsidR="007C6210" w:rsidRPr="007C6210" w:rsidTr="006836A0">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eastAsia="en-US"/>
              </w:rPr>
            </w:pPr>
            <w:r w:rsidRPr="007C6210">
              <w:rPr>
                <w:lang w:eastAsia="en-US"/>
              </w:rPr>
              <w:t>Процентная ставка за пользование личными сбережениями</w:t>
            </w:r>
          </w:p>
        </w:tc>
        <w:tc>
          <w:tcPr>
            <w:tcW w:w="5604" w:type="dxa"/>
            <w:hideMark/>
          </w:tcPr>
          <w:p w:rsidR="007C6210" w:rsidRPr="007C6210" w:rsidRDefault="007C6210" w:rsidP="003E23EB">
            <w:pPr>
              <w:widowControl w:val="0"/>
              <w:tabs>
                <w:tab w:val="left" w:pos="789"/>
              </w:tabs>
              <w:autoSpaceDE w:val="0"/>
              <w:autoSpaceDN w:val="0"/>
              <w:adjustRightInd w:val="0"/>
              <w:contextualSpacing/>
              <w:jc w:val="both"/>
              <w:rPr>
                <w:lang w:eastAsia="en-US"/>
              </w:rPr>
            </w:pPr>
            <w:r w:rsidRPr="007C6210">
              <w:rPr>
                <w:lang w:eastAsia="en-US"/>
              </w:rPr>
              <w:t xml:space="preserve"> </w:t>
            </w:r>
            <w:r w:rsidR="00A23573">
              <w:rPr>
                <w:lang w:eastAsia="en-US"/>
              </w:rPr>
              <w:t>____</w:t>
            </w:r>
            <w:r w:rsidRPr="007C6210">
              <w:rPr>
                <w:lang w:eastAsia="en-US"/>
              </w:rPr>
              <w:t>% годовых</w:t>
            </w:r>
          </w:p>
        </w:tc>
      </w:tr>
      <w:tr w:rsidR="007C6210" w:rsidRPr="007C6210" w:rsidTr="006836A0">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eastAsia="en-US"/>
              </w:rPr>
            </w:pPr>
            <w:r w:rsidRPr="007C6210">
              <w:rPr>
                <w:lang w:eastAsia="en-US"/>
              </w:rPr>
              <w:t>Выплата компенсации за пользование личными сбережениями</w:t>
            </w:r>
          </w:p>
        </w:tc>
        <w:tc>
          <w:tcPr>
            <w:tcW w:w="5604" w:type="dxa"/>
            <w:hideMark/>
          </w:tcPr>
          <w:p w:rsidR="007C6210" w:rsidRPr="007C6210" w:rsidRDefault="007C6210" w:rsidP="007C6210">
            <w:pPr>
              <w:widowControl w:val="0"/>
              <w:tabs>
                <w:tab w:val="left" w:pos="789"/>
              </w:tabs>
              <w:autoSpaceDE w:val="0"/>
              <w:autoSpaceDN w:val="0"/>
              <w:adjustRightInd w:val="0"/>
              <w:ind w:left="27"/>
              <w:contextualSpacing/>
              <w:jc w:val="both"/>
              <w:rPr>
                <w:lang w:eastAsia="en-US"/>
              </w:rPr>
            </w:pPr>
            <w:r w:rsidRPr="007C6210">
              <w:rPr>
                <w:lang w:eastAsia="en-US"/>
              </w:rPr>
              <w:t>ежемесячно</w:t>
            </w:r>
          </w:p>
        </w:tc>
      </w:tr>
      <w:tr w:rsidR="007C6210" w:rsidRPr="007C6210" w:rsidTr="006836A0">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eastAsia="en-US"/>
              </w:rPr>
            </w:pPr>
            <w:r w:rsidRPr="007C6210">
              <w:rPr>
                <w:lang w:eastAsia="en-US"/>
              </w:rPr>
              <w:t>Возможность пополнения личных сбережений</w:t>
            </w:r>
          </w:p>
        </w:tc>
        <w:tc>
          <w:tcPr>
            <w:tcW w:w="5604" w:type="dxa"/>
            <w:hideMark/>
          </w:tcPr>
          <w:p w:rsidR="007C6210" w:rsidRPr="007C6210" w:rsidRDefault="007C6210" w:rsidP="007C6210">
            <w:pPr>
              <w:widowControl w:val="0"/>
              <w:tabs>
                <w:tab w:val="left" w:pos="789"/>
              </w:tabs>
              <w:autoSpaceDE w:val="0"/>
              <w:autoSpaceDN w:val="0"/>
              <w:adjustRightInd w:val="0"/>
              <w:ind w:left="27"/>
              <w:contextualSpacing/>
              <w:jc w:val="both"/>
              <w:rPr>
                <w:lang w:eastAsia="en-US"/>
              </w:rPr>
            </w:pPr>
            <w:r w:rsidRPr="007C6210">
              <w:rPr>
                <w:lang w:eastAsia="en-US"/>
              </w:rPr>
              <w:t>Неограниченное количество раз, минимальная сумма пополнения 1 000 рублей</w:t>
            </w:r>
          </w:p>
        </w:tc>
      </w:tr>
      <w:tr w:rsidR="007C6210" w:rsidRPr="007C6210" w:rsidTr="006836A0">
        <w:trPr>
          <w:trHeight w:val="828"/>
        </w:trPr>
        <w:tc>
          <w:tcPr>
            <w:tcW w:w="4644" w:type="dxa"/>
            <w:hideMark/>
          </w:tcPr>
          <w:p w:rsidR="007C6210" w:rsidRPr="007C6210" w:rsidRDefault="007C6210" w:rsidP="007C6210">
            <w:pPr>
              <w:widowControl w:val="0"/>
              <w:tabs>
                <w:tab w:val="left" w:pos="789"/>
              </w:tabs>
              <w:autoSpaceDE w:val="0"/>
              <w:autoSpaceDN w:val="0"/>
              <w:adjustRightInd w:val="0"/>
              <w:ind w:left="-6" w:firstLine="6"/>
              <w:contextualSpacing/>
              <w:jc w:val="both"/>
              <w:rPr>
                <w:lang w:eastAsia="en-US"/>
              </w:rPr>
            </w:pPr>
            <w:r w:rsidRPr="007C6210">
              <w:rPr>
                <w:lang w:eastAsia="en-US"/>
              </w:rPr>
              <w:t>Начисление и выплата процентов при досрочном прекращении договора, в том числе при прекращении членства</w:t>
            </w:r>
          </w:p>
        </w:tc>
        <w:tc>
          <w:tcPr>
            <w:tcW w:w="5604" w:type="dxa"/>
            <w:hideMark/>
          </w:tcPr>
          <w:p w:rsidR="007C6210" w:rsidRPr="007C6210" w:rsidRDefault="00A23573" w:rsidP="007C6210">
            <w:pPr>
              <w:widowControl w:val="0"/>
              <w:tabs>
                <w:tab w:val="left" w:pos="789"/>
              </w:tabs>
              <w:autoSpaceDE w:val="0"/>
              <w:autoSpaceDN w:val="0"/>
              <w:adjustRightInd w:val="0"/>
              <w:ind w:left="27"/>
              <w:contextualSpacing/>
              <w:jc w:val="both"/>
              <w:rPr>
                <w:lang w:eastAsia="en-US"/>
              </w:rPr>
            </w:pPr>
            <w:r>
              <w:rPr>
                <w:lang w:eastAsia="en-US"/>
              </w:rPr>
              <w:t>___</w:t>
            </w:r>
            <w:r w:rsidR="007C6210" w:rsidRPr="007C6210">
              <w:rPr>
                <w:lang w:eastAsia="en-US"/>
              </w:rPr>
              <w:t xml:space="preserve">% </w:t>
            </w:r>
            <w:r w:rsidR="007C6210" w:rsidRPr="007C6210">
              <w:rPr>
                <w:spacing w:val="-1"/>
                <w:lang w:eastAsia="en-US"/>
              </w:rPr>
              <w:t xml:space="preserve">за весь срок использования личных </w:t>
            </w:r>
            <w:r w:rsidR="007C6210" w:rsidRPr="007C6210">
              <w:rPr>
                <w:lang w:eastAsia="en-US"/>
              </w:rPr>
              <w:t>сбережений</w:t>
            </w:r>
          </w:p>
        </w:tc>
      </w:tr>
      <w:tr w:rsidR="003E23EB" w:rsidRPr="007C6210" w:rsidTr="003E23EB">
        <w:trPr>
          <w:trHeight w:val="383"/>
        </w:trPr>
        <w:tc>
          <w:tcPr>
            <w:tcW w:w="4644" w:type="dxa"/>
          </w:tcPr>
          <w:p w:rsidR="003E23EB" w:rsidRPr="007C6210" w:rsidRDefault="003E23EB" w:rsidP="007C6210">
            <w:pPr>
              <w:widowControl w:val="0"/>
              <w:tabs>
                <w:tab w:val="left" w:pos="789"/>
              </w:tabs>
              <w:autoSpaceDE w:val="0"/>
              <w:autoSpaceDN w:val="0"/>
              <w:adjustRightInd w:val="0"/>
              <w:ind w:left="-6" w:firstLine="6"/>
              <w:contextualSpacing/>
              <w:jc w:val="both"/>
              <w:rPr>
                <w:lang w:eastAsia="en-US"/>
              </w:rPr>
            </w:pPr>
            <w:r>
              <w:rPr>
                <w:lang w:eastAsia="en-US"/>
              </w:rPr>
              <w:t xml:space="preserve">Частичное снятие </w:t>
            </w:r>
          </w:p>
        </w:tc>
        <w:tc>
          <w:tcPr>
            <w:tcW w:w="5604" w:type="dxa"/>
          </w:tcPr>
          <w:p w:rsidR="003E23EB" w:rsidRDefault="00C15220" w:rsidP="007C6210">
            <w:pPr>
              <w:widowControl w:val="0"/>
              <w:tabs>
                <w:tab w:val="left" w:pos="789"/>
              </w:tabs>
              <w:autoSpaceDE w:val="0"/>
              <w:autoSpaceDN w:val="0"/>
              <w:adjustRightInd w:val="0"/>
              <w:ind w:left="27"/>
              <w:contextualSpacing/>
              <w:jc w:val="both"/>
              <w:rPr>
                <w:lang w:eastAsia="en-US"/>
              </w:rPr>
            </w:pPr>
            <w:r>
              <w:rPr>
                <w:lang w:eastAsia="en-US"/>
              </w:rPr>
              <w:t>_______________</w:t>
            </w:r>
          </w:p>
        </w:tc>
      </w:tr>
    </w:tbl>
    <w:p w:rsidR="007C6210" w:rsidRPr="007C6210" w:rsidRDefault="007C6210" w:rsidP="007C6210">
      <w:pPr>
        <w:widowControl w:val="0"/>
        <w:shd w:val="clear" w:color="auto" w:fill="FFFFFF"/>
        <w:tabs>
          <w:tab w:val="left" w:pos="234"/>
        </w:tabs>
        <w:autoSpaceDE w:val="0"/>
        <w:autoSpaceDN w:val="0"/>
        <w:adjustRightInd w:val="0"/>
        <w:spacing w:before="254"/>
        <w:ind w:left="10"/>
        <w:contextualSpacing/>
        <w:jc w:val="center"/>
        <w:rPr>
          <w:sz w:val="22"/>
          <w:szCs w:val="22"/>
        </w:rPr>
      </w:pPr>
    </w:p>
    <w:p w:rsidR="007C6210" w:rsidRPr="007C6210" w:rsidRDefault="007C6210" w:rsidP="007C6210">
      <w:pPr>
        <w:widowControl w:val="0"/>
        <w:shd w:val="clear" w:color="auto" w:fill="FFFFFF"/>
        <w:tabs>
          <w:tab w:val="left" w:pos="234"/>
        </w:tabs>
        <w:autoSpaceDE w:val="0"/>
        <w:autoSpaceDN w:val="0"/>
        <w:adjustRightInd w:val="0"/>
        <w:ind w:left="-142" w:firstLine="425"/>
        <w:contextualSpacing/>
        <w:jc w:val="center"/>
        <w:rPr>
          <w:spacing w:val="-2"/>
        </w:rPr>
      </w:pPr>
      <w:r w:rsidRPr="007C6210">
        <w:rPr>
          <w:spacing w:val="-14"/>
        </w:rPr>
        <w:t>2.</w:t>
      </w:r>
      <w:r w:rsidRPr="007C6210">
        <w:tab/>
      </w:r>
      <w:r w:rsidRPr="007C6210">
        <w:rPr>
          <w:spacing w:val="-2"/>
        </w:rPr>
        <w:t>ПРАВА И ОБЯЗАННОСТИ СТОРОН</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rPr>
          <w:u w:val="single"/>
        </w:rPr>
      </w:pPr>
      <w:r w:rsidRPr="007C6210">
        <w:rPr>
          <w:spacing w:val="-8"/>
          <w:u w:val="single"/>
        </w:rPr>
        <w:t>2.1.</w:t>
      </w:r>
      <w:r w:rsidRPr="007C6210">
        <w:rPr>
          <w:u w:val="single"/>
        </w:rPr>
        <w:tab/>
        <w:t>Права и обязанности Кооператива:</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 xml:space="preserve">2.1.1. Кооператив обязуется использовать личные сбережения Пайщика исключительно для целей, установленных в п. 1.1. настоящего договора.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2.1.2. Кооператив вправе удерживать из личных сбережений Пайщика сумму просроченной задолженности по договору займа в порядке и на условиях, определенных внутренними документами КПК «</w:t>
      </w:r>
      <w:r w:rsidR="00414EC3">
        <w:t xml:space="preserve">Наш </w:t>
      </w:r>
      <w:r w:rsidRPr="007C6210">
        <w:t xml:space="preserve">Крым» и договором займа.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2.1.3. Кооператив имеет право досрочно осуществить полный или частичный возврат личных сбережений члену Кооператива (пайщику), уведомив об этом последнего за три календарных дня. Пересчет платы (компенсации) за пользование размещенными личными сбережениями производится из расчета фактического времени действия Договора.</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 xml:space="preserve">Положения настоящего пункта рассматриваются как согласие Пайщика на досрочный возврат </w:t>
      </w:r>
      <w:r w:rsidRPr="007C6210">
        <w:lastRenderedPageBreak/>
        <w:t>Кооперативом личных сбережений в полном объеме. Получения дополнительного согласия Пайщика в случае намерения Кооператива досрочно возвратить денежные средства не требуется.</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2.1.4. В случае наличия у Пайщика неисполненных обязательств перед Кооперативом (долг по оплате членских, паевых взносов и др.), обязательства Кооператива прекращаются полностью или частично, зачетом встречного требования Кооператива к Пайщику.</w:t>
      </w:r>
    </w:p>
    <w:p w:rsidR="007C6210" w:rsidRPr="007C6210" w:rsidRDefault="007C6210" w:rsidP="007C6210">
      <w:pPr>
        <w:widowControl w:val="0"/>
        <w:shd w:val="clear" w:color="auto" w:fill="FFFFFF"/>
        <w:autoSpaceDE w:val="0"/>
        <w:autoSpaceDN w:val="0"/>
        <w:adjustRightInd w:val="0"/>
        <w:ind w:left="-142" w:firstLine="425"/>
        <w:contextualSpacing/>
        <w:jc w:val="both"/>
        <w:rPr>
          <w:sz w:val="10"/>
          <w:szCs w:val="10"/>
        </w:rPr>
      </w:pPr>
    </w:p>
    <w:p w:rsidR="007C6210" w:rsidRPr="007C6210" w:rsidRDefault="007C6210" w:rsidP="007C6210">
      <w:pPr>
        <w:widowControl w:val="0"/>
        <w:shd w:val="clear" w:color="auto" w:fill="FFFFFF"/>
        <w:autoSpaceDE w:val="0"/>
        <w:autoSpaceDN w:val="0"/>
        <w:adjustRightInd w:val="0"/>
        <w:ind w:left="-142" w:firstLine="425"/>
        <w:contextualSpacing/>
        <w:jc w:val="both"/>
        <w:rPr>
          <w:u w:val="single"/>
        </w:rPr>
      </w:pPr>
      <w:r w:rsidRPr="007C6210">
        <w:t xml:space="preserve">     </w:t>
      </w:r>
      <w:r w:rsidRPr="007C6210">
        <w:rPr>
          <w:u w:val="single"/>
        </w:rPr>
        <w:t xml:space="preserve">2.2. Права и обязанности Пайщика: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2.2.1. Пайщик вправе по истечении срока действия настоящего Договора или досрочно истребовать переданные личные сбережения.</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 xml:space="preserve">2.2.2. Пайщик имеет право запросить информацию по использованию его личных сбережений в соответствии с Уставом Кооператива.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 xml:space="preserve">2.2.3. Пайщик вправе завещать свои личные сбережения в порядке, установленном действующим законодательством.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rPr>
          <w:color w:val="FF0000"/>
        </w:rPr>
      </w:pPr>
      <w:r w:rsidRPr="007C6210">
        <w:t>2.2.4. Пайщик имеет право вносить по Договору дополнительные денежные суммы (пополнение личных сбережений) неограниченное количество раз, при этом сумма единовременного пополнения должна составлять не менее 1 000 (одна тысяча) рублей.</w:t>
      </w:r>
    </w:p>
    <w:p w:rsidR="007C6210" w:rsidRPr="007C6210" w:rsidRDefault="007C6210" w:rsidP="007C6210">
      <w:pPr>
        <w:widowControl w:val="0"/>
        <w:shd w:val="clear" w:color="auto" w:fill="FFFFFF"/>
        <w:autoSpaceDE w:val="0"/>
        <w:autoSpaceDN w:val="0"/>
        <w:adjustRightInd w:val="0"/>
        <w:ind w:left="-142" w:firstLine="425"/>
        <w:contextualSpacing/>
        <w:jc w:val="both"/>
        <w:rPr>
          <w:sz w:val="10"/>
          <w:szCs w:val="10"/>
        </w:rPr>
      </w:pP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center"/>
        <w:rPr>
          <w:spacing w:val="-1"/>
        </w:rPr>
      </w:pPr>
      <w:r w:rsidRPr="007C6210">
        <w:rPr>
          <w:spacing w:val="-13"/>
        </w:rPr>
        <w:t>3.</w:t>
      </w:r>
      <w:r w:rsidRPr="007C6210">
        <w:tab/>
      </w:r>
      <w:r w:rsidRPr="007C6210">
        <w:rPr>
          <w:spacing w:val="-1"/>
        </w:rPr>
        <w:t>ПОРЯДОК ПРЕДОСТАВЛЕНИЯ И ВОЗВРАТА ЛИЧНЫХ СБЕРЕЖЕНИЙ</w:t>
      </w:r>
    </w:p>
    <w:p w:rsidR="007C6210" w:rsidRPr="007C6210" w:rsidRDefault="007C6210" w:rsidP="007C6210">
      <w:pPr>
        <w:widowControl w:val="0"/>
        <w:autoSpaceDE w:val="0"/>
        <w:autoSpaceDN w:val="0"/>
        <w:adjustRightInd w:val="0"/>
        <w:ind w:left="-142" w:firstLine="425"/>
        <w:jc w:val="both"/>
      </w:pPr>
      <w:r w:rsidRPr="007C6210">
        <w:t xml:space="preserve"> 3.1. Передача личных сбережений Кооперативу производится Пайщиком после подписания настоящего Договора путем внесения в кассу Кооператива, либо перечисление на расчетный счет Кооператива, денежных средств (передаваемых личных сбережений).</w:t>
      </w:r>
    </w:p>
    <w:p w:rsidR="007C6210" w:rsidRPr="007C6210" w:rsidRDefault="007C6210" w:rsidP="007C6210">
      <w:pPr>
        <w:widowControl w:val="0"/>
        <w:autoSpaceDE w:val="0"/>
        <w:autoSpaceDN w:val="0"/>
        <w:adjustRightInd w:val="0"/>
        <w:ind w:left="-142" w:firstLine="425"/>
        <w:jc w:val="both"/>
        <w:rPr>
          <w:spacing w:val="-8"/>
        </w:rPr>
      </w:pPr>
      <w:r w:rsidRPr="007C6210">
        <w:t xml:space="preserve"> 3.2. Датой передачи личных сбережений является день внесения денежных средств в кассу Кооператива или зачисления денежных средств на счет Кооператива, указанный в разделе 11 данного Договора.</w:t>
      </w:r>
      <w:r w:rsidRPr="007C6210">
        <w:rPr>
          <w:spacing w:val="-8"/>
        </w:rPr>
        <w:t xml:space="preserve"> В случае невнесения денежных средств Договор считается незаключенным.</w:t>
      </w:r>
    </w:p>
    <w:p w:rsidR="007C6210" w:rsidRPr="007C6210" w:rsidRDefault="007C6210" w:rsidP="007C6210">
      <w:pPr>
        <w:widowControl w:val="0"/>
        <w:autoSpaceDE w:val="0"/>
        <w:autoSpaceDN w:val="0"/>
        <w:adjustRightInd w:val="0"/>
        <w:ind w:left="-142" w:firstLine="425"/>
        <w:jc w:val="both"/>
      </w:pPr>
      <w:r w:rsidRPr="007C6210">
        <w:t xml:space="preserve"> 3.3. Выплаты сумм размещенных личных сбережений и процентов, подлежащих возврату Пайщику, производятся при условии исполнения Пайщиком всех своих обязательств перед Кооперативом, в том числе обязательств по заключенным Договорам, оплате членских, паевых взносов и т.д. </w:t>
      </w:r>
    </w:p>
    <w:p w:rsidR="007C6210" w:rsidRPr="007C6210" w:rsidRDefault="007C6210" w:rsidP="007C6210">
      <w:pPr>
        <w:widowControl w:val="0"/>
        <w:autoSpaceDE w:val="0"/>
        <w:autoSpaceDN w:val="0"/>
        <w:adjustRightInd w:val="0"/>
        <w:ind w:left="-142" w:firstLine="425"/>
        <w:jc w:val="both"/>
      </w:pPr>
      <w:r w:rsidRPr="007C6210">
        <w:t xml:space="preserve"> 3.4.</w:t>
      </w:r>
      <w:r w:rsidRPr="007C6210">
        <w:rPr>
          <w:color w:val="FF0000"/>
        </w:rPr>
        <w:t xml:space="preserve"> </w:t>
      </w:r>
      <w:r w:rsidRPr="007C6210">
        <w:t>Возврат личных сбережений по истечению срока настоящего Договора, производится не позднее пяти рабочих дней с момента получения Кооперативом заявления о намерении изъять сумму переданных по Договору личных сбережений и начисленных процентов, составленного по утвержденной Кооперативом форме и</w:t>
      </w:r>
      <w:r w:rsidRPr="007C6210">
        <w:rPr>
          <w:color w:val="FF0000"/>
        </w:rPr>
        <w:t xml:space="preserve"> </w:t>
      </w:r>
      <w:r w:rsidRPr="007C6210">
        <w:t>направленного в адрес Кооператива.  Заявление может быть передано в адрес Кооператива любым способом, предусматривающим подтверждение личного волеизъявления Пайщика и возможности фиксирования даты получения уведомления Кооперативом.</w:t>
      </w:r>
    </w:p>
    <w:p w:rsidR="007C6210" w:rsidRPr="007C6210" w:rsidRDefault="007C6210" w:rsidP="007C6210">
      <w:pPr>
        <w:widowControl w:val="0"/>
        <w:autoSpaceDE w:val="0"/>
        <w:autoSpaceDN w:val="0"/>
        <w:adjustRightInd w:val="0"/>
        <w:ind w:left="-142" w:firstLine="425"/>
        <w:jc w:val="both"/>
      </w:pPr>
      <w:r w:rsidRPr="007C6210">
        <w:t xml:space="preserve"> В случае досрочного расторжения Договора по инициативе Пайщика, Кооператив обязан возвратить личные сбережения не позднее десяти рабочих дней с момента получения Кооперативом заявления о намерении расторгнуть Договор и изъять сумму переданных ранее личных сбережений и начисленных процентов, составленного по утвержденной Кооперативом форме и</w:t>
      </w:r>
      <w:r w:rsidRPr="007C6210">
        <w:rPr>
          <w:color w:val="FF0000"/>
        </w:rPr>
        <w:t xml:space="preserve"> </w:t>
      </w:r>
      <w:r w:rsidRPr="007C6210">
        <w:t>направленного в адрес Кооператива.  Заявление может быть передано в адрес Кооператива любым способом, предусматривающим подтверждение личного волеизъявления Пайщика и возможности фиксирования даты получения уведомления Кооперативом.</w:t>
      </w:r>
    </w:p>
    <w:p w:rsidR="007C6210" w:rsidRPr="007C6210" w:rsidRDefault="007C6210" w:rsidP="007C6210">
      <w:pPr>
        <w:widowControl w:val="0"/>
        <w:autoSpaceDE w:val="0"/>
        <w:autoSpaceDN w:val="0"/>
        <w:adjustRightInd w:val="0"/>
        <w:ind w:left="-142" w:firstLine="425"/>
        <w:jc w:val="both"/>
      </w:pPr>
      <w:r w:rsidRPr="007C6210">
        <w:rPr>
          <w:spacing w:val="-1"/>
        </w:rPr>
        <w:t xml:space="preserve"> 3.5. </w:t>
      </w:r>
      <w:r w:rsidRPr="007C6210">
        <w:rPr>
          <w:spacing w:val="-2"/>
        </w:rPr>
        <w:t xml:space="preserve">Выдача суммы личных сбережений и начисленных процентов Пайщику осуществляется по заявлению Пайщика из кассы Кооператива либо перечисляется на указанный Пайщиком счет в любом банке </w:t>
      </w:r>
      <w:r w:rsidRPr="007C6210">
        <w:t xml:space="preserve">Российской Федерации. </w:t>
      </w:r>
    </w:p>
    <w:p w:rsidR="007C6210" w:rsidRPr="007C6210" w:rsidRDefault="007C6210" w:rsidP="007C6210">
      <w:pPr>
        <w:widowControl w:val="0"/>
        <w:shd w:val="clear" w:color="auto" w:fill="FFFFFF"/>
        <w:tabs>
          <w:tab w:val="left" w:pos="828"/>
        </w:tabs>
        <w:autoSpaceDE w:val="0"/>
        <w:autoSpaceDN w:val="0"/>
        <w:adjustRightInd w:val="0"/>
        <w:ind w:left="-142" w:firstLine="425"/>
        <w:contextualSpacing/>
        <w:jc w:val="both"/>
      </w:pPr>
      <w:r w:rsidRPr="007C6210">
        <w:t xml:space="preserve"> 3.6. </w:t>
      </w:r>
      <w:r w:rsidRPr="007C6210">
        <w:rPr>
          <w:spacing w:val="-1"/>
        </w:rPr>
        <w:t xml:space="preserve">Датой возврата личных сбережений является день выдачи суммы личных сбережений Пайщику или </w:t>
      </w:r>
      <w:r w:rsidRPr="007C6210">
        <w:t>списания денежных средств со счета Кооператива.</w:t>
      </w:r>
    </w:p>
    <w:p w:rsidR="007C6210" w:rsidRPr="007C6210" w:rsidRDefault="007C6210" w:rsidP="007C6210">
      <w:pPr>
        <w:widowControl w:val="0"/>
        <w:shd w:val="clear" w:color="auto" w:fill="FFFFFF"/>
        <w:tabs>
          <w:tab w:val="left" w:pos="789"/>
          <w:tab w:val="left" w:pos="1134"/>
        </w:tabs>
        <w:autoSpaceDE w:val="0"/>
        <w:autoSpaceDN w:val="0"/>
        <w:adjustRightInd w:val="0"/>
        <w:ind w:left="-142" w:firstLine="425"/>
        <w:contextualSpacing/>
        <w:jc w:val="both"/>
      </w:pPr>
      <w:r w:rsidRPr="007C6210">
        <w:rPr>
          <w:spacing w:val="-8"/>
        </w:rPr>
        <w:t>3.7.</w:t>
      </w:r>
      <w:r w:rsidRPr="007C6210">
        <w:tab/>
      </w:r>
      <w:r w:rsidRPr="007C6210">
        <w:rPr>
          <w:spacing w:val="-2"/>
        </w:rPr>
        <w:t xml:space="preserve">При прекращении членства Пайщика в Кооперативе, Кооператив обязан досрочно возвратить личные </w:t>
      </w:r>
      <w:r w:rsidRPr="007C6210">
        <w:rPr>
          <w:spacing w:val="-1"/>
        </w:rPr>
        <w:t xml:space="preserve">сбережения не позднее чем через 3 (Три) месяца с момента подачи заявления о выходе либо принятия решения </w:t>
      </w:r>
      <w:r w:rsidRPr="007C6210">
        <w:t>об исключении Пайщика из членов Кооператива, если иное не предусмотрено действующим законодательством.</w:t>
      </w: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both"/>
        <w:rPr>
          <w:color w:val="FF0000"/>
          <w:spacing w:val="-14"/>
          <w:sz w:val="10"/>
          <w:szCs w:val="10"/>
        </w:rPr>
      </w:pP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center"/>
        <w:rPr>
          <w:spacing w:val="-1"/>
        </w:rPr>
      </w:pPr>
      <w:r w:rsidRPr="007C6210">
        <w:rPr>
          <w:spacing w:val="-14"/>
        </w:rPr>
        <w:t>4.</w:t>
      </w:r>
      <w:r w:rsidRPr="007C6210">
        <w:tab/>
      </w:r>
      <w:r w:rsidRPr="007C6210">
        <w:rPr>
          <w:spacing w:val="-2"/>
        </w:rPr>
        <w:t>НАЧИСЛЕНИЕ И УПЛАТА</w:t>
      </w:r>
      <w:r w:rsidRPr="007C6210">
        <w:t xml:space="preserve"> </w:t>
      </w:r>
      <w:r w:rsidRPr="007C6210">
        <w:rPr>
          <w:spacing w:val="-1"/>
        </w:rPr>
        <w:t xml:space="preserve">КОМПЕНСАЦИИ ЗА ПОЛЬЗОВАНИЕ </w:t>
      </w: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center"/>
      </w:pPr>
      <w:r w:rsidRPr="007C6210">
        <w:rPr>
          <w:spacing w:val="-1"/>
        </w:rPr>
        <w:t>ЛИЧНЫМИ СБЕРЕЖЕНИЯМИ</w:t>
      </w:r>
    </w:p>
    <w:p w:rsidR="007C6210" w:rsidRPr="007C6210" w:rsidRDefault="00F462A3" w:rsidP="007C6210">
      <w:pPr>
        <w:widowControl w:val="0"/>
        <w:shd w:val="clear" w:color="auto" w:fill="FFFFFF"/>
        <w:tabs>
          <w:tab w:val="left" w:pos="284"/>
        </w:tabs>
        <w:autoSpaceDE w:val="0"/>
        <w:autoSpaceDN w:val="0"/>
        <w:adjustRightInd w:val="0"/>
        <w:ind w:left="-142" w:firstLine="425"/>
        <w:contextualSpacing/>
        <w:jc w:val="both"/>
      </w:pPr>
      <w:r>
        <w:rPr>
          <w:spacing w:val="-8"/>
        </w:rPr>
        <w:lastRenderedPageBreak/>
        <w:t xml:space="preserve">  4.1. </w:t>
      </w:r>
      <w:r w:rsidR="007C6210" w:rsidRPr="007C6210">
        <w:t>Компенсация за пользование личными сбережениями начисляется со дня, следующего за датой поступления личных сбережений в Кооператив, по день окончания срока действия договора включительно, и</w:t>
      </w:r>
      <w:r w:rsidR="007C6210" w:rsidRPr="007C6210">
        <w:rPr>
          <w:spacing w:val="-2"/>
        </w:rPr>
        <w:t xml:space="preserve"> выплачивается по ставке, указанной в п. 1.3. данного </w:t>
      </w:r>
      <w:r w:rsidR="007C6210" w:rsidRPr="007C6210">
        <w:t>Договора.</w:t>
      </w:r>
    </w:p>
    <w:p w:rsidR="007C6210" w:rsidRPr="007C6210" w:rsidRDefault="007C6210" w:rsidP="007C6210">
      <w:pPr>
        <w:widowControl w:val="0"/>
        <w:shd w:val="clear" w:color="auto" w:fill="FFFFFF"/>
        <w:tabs>
          <w:tab w:val="left" w:pos="284"/>
        </w:tabs>
        <w:autoSpaceDE w:val="0"/>
        <w:autoSpaceDN w:val="0"/>
        <w:adjustRightInd w:val="0"/>
        <w:ind w:left="-142" w:firstLine="425"/>
        <w:contextualSpacing/>
        <w:jc w:val="both"/>
      </w:pPr>
      <w:r w:rsidRPr="007C6210">
        <w:t xml:space="preserve"> 4.2. </w:t>
      </w:r>
      <w:r w:rsidRPr="007C6210">
        <w:rPr>
          <w:bCs/>
        </w:rPr>
        <w:t>Порядок расчета процентов по договорам передачи личных сбережений определяется из расчета 365 дней в году.</w:t>
      </w:r>
      <w:r w:rsidRPr="007C6210">
        <w:t xml:space="preserve"> </w:t>
      </w:r>
    </w:p>
    <w:p w:rsidR="007C6210" w:rsidRPr="007C6210" w:rsidRDefault="007C6210" w:rsidP="007C6210">
      <w:pPr>
        <w:widowControl w:val="0"/>
        <w:shd w:val="clear" w:color="auto" w:fill="FFFFFF"/>
        <w:tabs>
          <w:tab w:val="left" w:pos="284"/>
        </w:tabs>
        <w:autoSpaceDE w:val="0"/>
        <w:autoSpaceDN w:val="0"/>
        <w:adjustRightInd w:val="0"/>
        <w:ind w:left="-142" w:firstLine="425"/>
        <w:contextualSpacing/>
        <w:jc w:val="both"/>
      </w:pPr>
      <w:r w:rsidRPr="007C6210">
        <w:t xml:space="preserve">     Формула расчета процентов по договору </w:t>
      </w:r>
      <w:r w:rsidRPr="007C6210">
        <w:rPr>
          <w:bCs/>
        </w:rPr>
        <w:t>передачи личных сбережений</w:t>
      </w:r>
      <w:r w:rsidRPr="007C6210">
        <w:t xml:space="preserve">: </w:t>
      </w:r>
    </w:p>
    <w:p w:rsidR="007C6210" w:rsidRPr="007C6210" w:rsidRDefault="007C6210" w:rsidP="007C6210">
      <w:pPr>
        <w:widowControl w:val="0"/>
        <w:shd w:val="clear" w:color="auto" w:fill="FFFFFF"/>
        <w:tabs>
          <w:tab w:val="left" w:pos="284"/>
        </w:tabs>
        <w:autoSpaceDE w:val="0"/>
        <w:autoSpaceDN w:val="0"/>
        <w:adjustRightInd w:val="0"/>
        <w:ind w:left="-142" w:firstLine="425"/>
        <w:contextualSpacing/>
        <w:jc w:val="both"/>
      </w:pPr>
      <w:r w:rsidRPr="007C6210">
        <w:t xml:space="preserve">     % = % ставка / 365 дней Х кол-во дней пользования Х ∑ сбережений / 100.</w:t>
      </w:r>
    </w:p>
    <w:p w:rsidR="007C6210" w:rsidRPr="007C6210" w:rsidRDefault="007C6210" w:rsidP="007C6210">
      <w:pPr>
        <w:widowControl w:val="0"/>
        <w:shd w:val="clear" w:color="auto" w:fill="FFFFFF"/>
        <w:tabs>
          <w:tab w:val="left" w:pos="284"/>
        </w:tabs>
        <w:autoSpaceDE w:val="0"/>
        <w:autoSpaceDN w:val="0"/>
        <w:adjustRightInd w:val="0"/>
        <w:ind w:left="-142" w:firstLine="425"/>
        <w:contextualSpacing/>
        <w:jc w:val="both"/>
        <w:rPr>
          <w:color w:val="FF0000"/>
        </w:rPr>
      </w:pPr>
      <w:r w:rsidRPr="007C6210">
        <w:t xml:space="preserve"> 4.3. К</w:t>
      </w:r>
      <w:r w:rsidRPr="007C6210">
        <w:rPr>
          <w:spacing w:val="-2"/>
        </w:rPr>
        <w:t xml:space="preserve">омпенсации за пользование личными сбережениями при досрочном расторжении договора, выплачивается по ставке </w:t>
      </w:r>
      <w:r w:rsidR="00810108">
        <w:rPr>
          <w:spacing w:val="-2"/>
        </w:rPr>
        <w:t>_</w:t>
      </w:r>
      <w:r w:rsidRPr="007C6210">
        <w:t>% (</w:t>
      </w:r>
      <w:r w:rsidR="00810108">
        <w:t>______</w:t>
      </w:r>
      <w:r w:rsidR="00414EC3">
        <w:t xml:space="preserve"> процентов</w:t>
      </w:r>
      <w:r w:rsidRPr="007C6210">
        <w:t>) годовых</w:t>
      </w:r>
      <w:r w:rsidRPr="007C6210">
        <w:rPr>
          <w:spacing w:val="-1"/>
        </w:rPr>
        <w:t xml:space="preserve"> за весь срок использования личных </w:t>
      </w:r>
      <w:r w:rsidRPr="007C6210">
        <w:t>сбережений.</w:t>
      </w:r>
    </w:p>
    <w:p w:rsidR="007C6210" w:rsidRPr="007C6210" w:rsidRDefault="007C6210" w:rsidP="007C6210">
      <w:pPr>
        <w:widowControl w:val="0"/>
        <w:shd w:val="clear" w:color="auto" w:fill="FFFFFF"/>
        <w:tabs>
          <w:tab w:val="left" w:pos="284"/>
        </w:tabs>
        <w:autoSpaceDE w:val="0"/>
        <w:autoSpaceDN w:val="0"/>
        <w:adjustRightInd w:val="0"/>
        <w:ind w:left="-142"/>
        <w:contextualSpacing/>
        <w:jc w:val="both"/>
      </w:pPr>
      <w:r w:rsidRPr="007C6210">
        <w:t xml:space="preserve">       4.4. </w:t>
      </w:r>
      <w:r w:rsidRPr="007C6210">
        <w:rPr>
          <w:spacing w:val="-2"/>
        </w:rPr>
        <w:t xml:space="preserve">Начисление компенсации производится ежемесячно исходя из величины процентной ставки и периода </w:t>
      </w:r>
      <w:r w:rsidRPr="007C6210">
        <w:t>фактического использования личных сбережений.</w:t>
      </w:r>
    </w:p>
    <w:p w:rsidR="007C6210" w:rsidRPr="007C6210" w:rsidRDefault="007C6210" w:rsidP="007C6210">
      <w:pPr>
        <w:widowControl w:val="0"/>
        <w:shd w:val="clear" w:color="auto" w:fill="FFFFFF"/>
        <w:tabs>
          <w:tab w:val="left" w:pos="284"/>
          <w:tab w:val="left" w:pos="847"/>
        </w:tabs>
        <w:autoSpaceDE w:val="0"/>
        <w:autoSpaceDN w:val="0"/>
        <w:adjustRightInd w:val="0"/>
        <w:ind w:left="-142" w:firstLine="425"/>
        <w:contextualSpacing/>
        <w:jc w:val="both"/>
      </w:pPr>
      <w:r w:rsidRPr="007C6210">
        <w:t xml:space="preserve">4.5. Пайщику не выплачивается компенсация за размещение личных сбережений в случае погашения Пайщиком данными денежными средствами займа и (или) процентов за его использование в полном объеме либо в части суммы, необходимой для погашения займов и процентов по нему. </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4.6. В случае смерти Пайщика или признания его умершим в установленном законом порядке личные сбережения передаются наследникам Пайщика в порядке, установленном действующим законодательством РФ, Уставом и внутренними локальными актами Кооператива.</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4.7. Если дата уплаты любых сумм по Договору придется на день, не являющийся рабочим днем в Российской Федерации, то уплата этих сумм должна быть осуществлена в следующий рабочий день. Такой перенос платежа не учитываться при расчёте сумм процентов и иных видов платежей по Договору.</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4.8. Кооператив является налоговым агентом в отношении Пайщика и обязан исчислять, удерживать и перечислять сумму налога в отношении доходов, полученных в виде платы за пользование денежными средствами членов Кооператива, согласно действующему налоговому законодательству.</w:t>
      </w:r>
    </w:p>
    <w:p w:rsidR="007C6210" w:rsidRPr="007C6210" w:rsidRDefault="007C6210" w:rsidP="007C6210">
      <w:pPr>
        <w:widowControl w:val="0"/>
        <w:shd w:val="clear" w:color="auto" w:fill="FFFFFF"/>
        <w:tabs>
          <w:tab w:val="left" w:pos="847"/>
        </w:tabs>
        <w:autoSpaceDE w:val="0"/>
        <w:autoSpaceDN w:val="0"/>
        <w:adjustRightInd w:val="0"/>
        <w:ind w:left="-142" w:firstLine="425"/>
        <w:contextualSpacing/>
        <w:jc w:val="both"/>
        <w:rPr>
          <w:sz w:val="10"/>
          <w:szCs w:val="10"/>
        </w:rPr>
      </w:pPr>
    </w:p>
    <w:p w:rsidR="007C6210" w:rsidRPr="007C6210" w:rsidRDefault="007C6210" w:rsidP="007C6210">
      <w:pPr>
        <w:widowControl w:val="0"/>
        <w:autoSpaceDE w:val="0"/>
        <w:autoSpaceDN w:val="0"/>
        <w:adjustRightInd w:val="0"/>
        <w:ind w:left="-142" w:firstLine="425"/>
        <w:jc w:val="center"/>
      </w:pPr>
      <w:r w:rsidRPr="007C6210">
        <w:t>5. СРОК ДЕЙСТВИЯ ДОГОВОРА, ПОРЯДОК ЕГО ИЗМЕНЕНИЯ И РАСТОРЖЕНИЯ</w:t>
      </w:r>
    </w:p>
    <w:p w:rsidR="007C6210" w:rsidRPr="007C6210" w:rsidRDefault="007C6210" w:rsidP="007C6210">
      <w:pPr>
        <w:widowControl w:val="0"/>
        <w:autoSpaceDE w:val="0"/>
        <w:autoSpaceDN w:val="0"/>
        <w:adjustRightInd w:val="0"/>
        <w:ind w:left="-142" w:firstLine="425"/>
        <w:contextualSpacing/>
        <w:jc w:val="both"/>
      </w:pPr>
      <w:r w:rsidRPr="007C6210">
        <w:t xml:space="preserve"> 5.1. Настоящий Договор вступает в силу с момента поступления денежных средств в кассу или на расчетный счет Кооператива и действует в течение срока, указанного в п.1.3. настоящего договора и до полного исполнения сторонами договора принятых на себя обязательств.</w:t>
      </w:r>
    </w:p>
    <w:p w:rsidR="007C6210" w:rsidRPr="007C6210" w:rsidRDefault="007C6210" w:rsidP="007C6210">
      <w:pPr>
        <w:widowControl w:val="0"/>
        <w:autoSpaceDE w:val="0"/>
        <w:autoSpaceDN w:val="0"/>
        <w:adjustRightInd w:val="0"/>
        <w:ind w:left="-142" w:firstLine="425"/>
        <w:contextualSpacing/>
        <w:jc w:val="both"/>
      </w:pPr>
      <w:r w:rsidRPr="007C6210">
        <w:t>5.2. Настоящий Договор прекращается по основаниям, предусмотренным законодательством РФ, а также в случаях, предусмотренных настоящим Договором.</w:t>
      </w:r>
    </w:p>
    <w:p w:rsidR="007C6210" w:rsidRPr="007C6210" w:rsidRDefault="007C6210" w:rsidP="007C6210">
      <w:pPr>
        <w:widowControl w:val="0"/>
        <w:autoSpaceDE w:val="0"/>
        <w:autoSpaceDN w:val="0"/>
        <w:adjustRightInd w:val="0"/>
        <w:contextualSpacing/>
        <w:jc w:val="both"/>
      </w:pPr>
      <w:r w:rsidRPr="007C6210">
        <w:t xml:space="preserve">    5.3. Досрочное расторжение настоящего Договора возможно в следующих случаях: </w:t>
      </w:r>
    </w:p>
    <w:p w:rsidR="007C6210" w:rsidRPr="007C6210" w:rsidRDefault="007C6210" w:rsidP="007C6210">
      <w:pPr>
        <w:widowControl w:val="0"/>
        <w:autoSpaceDE w:val="0"/>
        <w:autoSpaceDN w:val="0"/>
        <w:adjustRightInd w:val="0"/>
        <w:ind w:left="-142" w:firstLine="425"/>
        <w:contextualSpacing/>
        <w:jc w:val="both"/>
      </w:pPr>
      <w:r w:rsidRPr="007C6210">
        <w:t xml:space="preserve">- по Заявлению Пайщика; </w:t>
      </w:r>
    </w:p>
    <w:p w:rsidR="007C6210" w:rsidRPr="007C6210" w:rsidRDefault="007C6210" w:rsidP="007C6210">
      <w:pPr>
        <w:widowControl w:val="0"/>
        <w:autoSpaceDE w:val="0"/>
        <w:autoSpaceDN w:val="0"/>
        <w:adjustRightInd w:val="0"/>
        <w:ind w:left="-142" w:firstLine="425"/>
        <w:contextualSpacing/>
        <w:jc w:val="both"/>
      </w:pPr>
      <w:r w:rsidRPr="007C6210">
        <w:t>- в случае прекращения членства в Кооперативе по любому основанию.</w:t>
      </w:r>
    </w:p>
    <w:p w:rsidR="007C6210" w:rsidRPr="007C6210" w:rsidRDefault="007C6210" w:rsidP="007C6210">
      <w:pPr>
        <w:widowControl w:val="0"/>
        <w:autoSpaceDE w:val="0"/>
        <w:autoSpaceDN w:val="0"/>
        <w:adjustRightInd w:val="0"/>
        <w:ind w:left="-142" w:firstLine="425"/>
        <w:contextualSpacing/>
        <w:jc w:val="both"/>
        <w:rPr>
          <w:sz w:val="10"/>
          <w:szCs w:val="10"/>
        </w:rPr>
      </w:pPr>
    </w:p>
    <w:p w:rsidR="007C6210" w:rsidRPr="007C6210" w:rsidRDefault="007C6210" w:rsidP="007C6210">
      <w:pPr>
        <w:widowControl w:val="0"/>
        <w:shd w:val="clear" w:color="auto" w:fill="FFFFFF"/>
        <w:tabs>
          <w:tab w:val="left" w:pos="301"/>
          <w:tab w:val="left" w:pos="804"/>
        </w:tabs>
        <w:autoSpaceDE w:val="0"/>
        <w:autoSpaceDN w:val="0"/>
        <w:adjustRightInd w:val="0"/>
        <w:ind w:left="-142" w:firstLine="425"/>
        <w:contextualSpacing/>
        <w:jc w:val="center"/>
      </w:pPr>
      <w:r w:rsidRPr="007C6210">
        <w:rPr>
          <w:spacing w:val="-17"/>
        </w:rPr>
        <w:t>6.</w:t>
      </w:r>
      <w:r w:rsidRPr="007C6210">
        <w:tab/>
        <w:t xml:space="preserve">ГАРАНТИИ И </w:t>
      </w:r>
      <w:r w:rsidRPr="007C6210">
        <w:rPr>
          <w:spacing w:val="-1"/>
        </w:rPr>
        <w:t>ОТВЕТСТВЕННОСТЬ СТОРОН</w:t>
      </w:r>
    </w:p>
    <w:p w:rsidR="007C6210" w:rsidRPr="007C6210" w:rsidRDefault="007C6210" w:rsidP="007C6210">
      <w:pPr>
        <w:widowControl w:val="0"/>
        <w:numPr>
          <w:ilvl w:val="0"/>
          <w:numId w:val="1"/>
        </w:numPr>
        <w:shd w:val="clear" w:color="auto" w:fill="FFFFFF"/>
        <w:tabs>
          <w:tab w:val="left" w:pos="818"/>
        </w:tabs>
        <w:autoSpaceDE w:val="0"/>
        <w:autoSpaceDN w:val="0"/>
        <w:adjustRightInd w:val="0"/>
        <w:ind w:left="-142" w:firstLine="425"/>
        <w:contextualSpacing/>
        <w:jc w:val="both"/>
        <w:rPr>
          <w:spacing w:val="-10"/>
        </w:rPr>
      </w:pPr>
      <w:r w:rsidRPr="007C6210">
        <w:rPr>
          <w:spacing w:val="-2"/>
        </w:rPr>
        <w:t xml:space="preserve">Кооператив отвечает по своим обязательствам перед Пайщиком всем своим имуществом в пределах </w:t>
      </w:r>
      <w:r w:rsidRPr="007C6210">
        <w:t>задолженности по личным сбережениям и компенсациям по ним.</w:t>
      </w:r>
    </w:p>
    <w:p w:rsidR="007C6210" w:rsidRPr="007C6210" w:rsidRDefault="007C6210" w:rsidP="007C6210">
      <w:pPr>
        <w:widowControl w:val="0"/>
        <w:shd w:val="clear" w:color="auto" w:fill="FFFFFF"/>
        <w:autoSpaceDE w:val="0"/>
        <w:autoSpaceDN w:val="0"/>
        <w:adjustRightInd w:val="0"/>
        <w:ind w:left="-142"/>
        <w:contextualSpacing/>
        <w:jc w:val="both"/>
      </w:pPr>
      <w:r w:rsidRPr="007C6210">
        <w:t xml:space="preserve">       6.2. Кооператив гарантирует, что действует в соответствии с законодательством РФ и Уставом Кооператива и имеет право на заключение настоящего Договора.</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6.3. В случае наличия у Пайщика неисполненных обязательств перед Кооперативом (долг по оплате членских взносов и др.), обязательства Кооператива прекращаются полностью или частично, зачетом встречного требования Кооператива к Пайщику.</w:t>
      </w:r>
    </w:p>
    <w:p w:rsidR="007C6210" w:rsidRPr="007C6210" w:rsidRDefault="007C6210" w:rsidP="007C6210">
      <w:pPr>
        <w:widowControl w:val="0"/>
        <w:shd w:val="clear" w:color="auto" w:fill="FFFFFF"/>
        <w:tabs>
          <w:tab w:val="left" w:pos="909"/>
        </w:tabs>
        <w:autoSpaceDE w:val="0"/>
        <w:autoSpaceDN w:val="0"/>
        <w:adjustRightInd w:val="0"/>
        <w:ind w:left="-142" w:firstLine="425"/>
        <w:contextualSpacing/>
        <w:jc w:val="both"/>
      </w:pPr>
      <w:r w:rsidRPr="007C6210">
        <w:t xml:space="preserve">6.4. Пайщик гарантирует, что имеет право на размещение передаваемых личных сбережений, является полностью дееспособным лицом, Пайщик не находится в состоянии, </w:t>
      </w:r>
      <w:r w:rsidRPr="007C6210">
        <w:rPr>
          <w:spacing w:val="-1"/>
        </w:rPr>
        <w:t xml:space="preserve">лишающим его возможности понимать значение своих действий и руководить ими, отсутствуют запрет или </w:t>
      </w:r>
      <w:r w:rsidRPr="007C6210">
        <w:t>несогласие какого-либо лица на совершение указанной сделки.</w:t>
      </w:r>
    </w:p>
    <w:p w:rsidR="007C6210" w:rsidRPr="007C6210" w:rsidRDefault="007C6210" w:rsidP="007C6210">
      <w:pPr>
        <w:widowControl w:val="0"/>
        <w:shd w:val="clear" w:color="auto" w:fill="FFFFFF"/>
        <w:autoSpaceDE w:val="0"/>
        <w:autoSpaceDN w:val="0"/>
        <w:adjustRightInd w:val="0"/>
        <w:ind w:left="-142" w:firstLine="425"/>
        <w:contextualSpacing/>
        <w:jc w:val="both"/>
      </w:pPr>
      <w:r w:rsidRPr="007C6210">
        <w:t xml:space="preserve">6.5. Пайщик гарантирует, что действует добровольно, условия настоящего Договора ему понятны, он не </w:t>
      </w:r>
      <w:r w:rsidRPr="007C6210">
        <w:rPr>
          <w:spacing w:val="-2"/>
        </w:rPr>
        <w:t xml:space="preserve">действует под влиянием заблуждения, обмана, насилия или угрозы, настоящий Договор не является для него </w:t>
      </w:r>
      <w:r w:rsidRPr="007C6210">
        <w:t>кабальной сделкой.</w:t>
      </w:r>
    </w:p>
    <w:p w:rsidR="007C6210" w:rsidRPr="007C6210" w:rsidRDefault="007C6210" w:rsidP="007C6210">
      <w:pPr>
        <w:widowControl w:val="0"/>
        <w:shd w:val="clear" w:color="auto" w:fill="FFFFFF"/>
        <w:autoSpaceDE w:val="0"/>
        <w:autoSpaceDN w:val="0"/>
        <w:adjustRightInd w:val="0"/>
        <w:ind w:left="-142" w:firstLine="425"/>
        <w:contextualSpacing/>
        <w:jc w:val="both"/>
      </w:pPr>
      <w:r w:rsidRPr="007C6210">
        <w:t xml:space="preserve">6.6. В случае просрочки возврата суммы личных сбережений, Кооператив по письменному </w:t>
      </w:r>
      <w:r w:rsidRPr="007C6210">
        <w:lastRenderedPageBreak/>
        <w:t xml:space="preserve">требованию Пайщика обязан уплатить Пайщику пеню в размере 1/300 ставки рефинансирования Центрального банка России от суммы задолженности за каждый день просрочки до погашения задолженности, но не более 10 % от суммы задолженности. </w:t>
      </w: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center"/>
        <w:rPr>
          <w:spacing w:val="-3"/>
        </w:rPr>
      </w:pPr>
      <w:r w:rsidRPr="007C6210">
        <w:rPr>
          <w:spacing w:val="-17"/>
        </w:rPr>
        <w:t>7.</w:t>
      </w:r>
      <w:r w:rsidRPr="007C6210">
        <w:tab/>
      </w:r>
      <w:r w:rsidRPr="007C6210">
        <w:rPr>
          <w:spacing w:val="-3"/>
        </w:rPr>
        <w:t>ФОРС-МАЖОР</w:t>
      </w:r>
    </w:p>
    <w:p w:rsidR="007C6210" w:rsidRPr="007C6210" w:rsidRDefault="007C6210" w:rsidP="007C6210">
      <w:pPr>
        <w:widowControl w:val="0"/>
        <w:shd w:val="clear" w:color="auto" w:fill="FFFFFF"/>
        <w:autoSpaceDE w:val="0"/>
        <w:autoSpaceDN w:val="0"/>
        <w:adjustRightInd w:val="0"/>
        <w:ind w:left="-142" w:firstLine="425"/>
        <w:contextualSpacing/>
        <w:jc w:val="both"/>
      </w:pPr>
      <w:r w:rsidRPr="007C6210">
        <w:t xml:space="preserve">7.1. </w:t>
      </w:r>
      <w:r w:rsidRPr="007C6210">
        <w:rPr>
          <w:spacing w:val="-2"/>
        </w:rPr>
        <w:t xml:space="preserve">Стороны освобождаются от ответственности за частичное или полное неисполнение обязательств по </w:t>
      </w:r>
      <w:r w:rsidRPr="007C6210">
        <w:t>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7C6210" w:rsidRPr="007C6210" w:rsidRDefault="007C6210" w:rsidP="007C6210">
      <w:pPr>
        <w:widowControl w:val="0"/>
        <w:shd w:val="clear" w:color="auto" w:fill="FFFFFF"/>
        <w:autoSpaceDE w:val="0"/>
        <w:autoSpaceDN w:val="0"/>
        <w:adjustRightInd w:val="0"/>
        <w:ind w:left="-142" w:firstLine="425"/>
        <w:contextualSpacing/>
        <w:jc w:val="both"/>
        <w:rPr>
          <w:sz w:val="10"/>
          <w:szCs w:val="10"/>
        </w:rPr>
      </w:pPr>
    </w:p>
    <w:p w:rsidR="007C6210" w:rsidRPr="007C6210" w:rsidRDefault="007C6210" w:rsidP="007C6210">
      <w:pPr>
        <w:widowControl w:val="0"/>
        <w:shd w:val="clear" w:color="auto" w:fill="FFFFFF"/>
        <w:tabs>
          <w:tab w:val="left" w:pos="239"/>
        </w:tabs>
        <w:autoSpaceDE w:val="0"/>
        <w:autoSpaceDN w:val="0"/>
        <w:adjustRightInd w:val="0"/>
        <w:ind w:left="-142" w:firstLine="425"/>
        <w:contextualSpacing/>
        <w:jc w:val="center"/>
        <w:rPr>
          <w:spacing w:val="-2"/>
        </w:rPr>
      </w:pPr>
      <w:r w:rsidRPr="007C6210">
        <w:rPr>
          <w:spacing w:val="-19"/>
        </w:rPr>
        <w:t>8.</w:t>
      </w:r>
      <w:r w:rsidRPr="007C6210">
        <w:tab/>
      </w:r>
      <w:r w:rsidRPr="007C6210">
        <w:rPr>
          <w:spacing w:val="-2"/>
        </w:rPr>
        <w:t>КОНФИДЕНЦИАЛЬНОСТЬ</w:t>
      </w:r>
    </w:p>
    <w:p w:rsidR="007C6210" w:rsidRPr="007C6210" w:rsidRDefault="007C6210" w:rsidP="007C6210">
      <w:pPr>
        <w:widowControl w:val="0"/>
        <w:numPr>
          <w:ilvl w:val="0"/>
          <w:numId w:val="2"/>
        </w:numPr>
        <w:shd w:val="clear" w:color="auto" w:fill="FFFFFF"/>
        <w:tabs>
          <w:tab w:val="left" w:pos="794"/>
        </w:tabs>
        <w:autoSpaceDE w:val="0"/>
        <w:autoSpaceDN w:val="0"/>
        <w:adjustRightInd w:val="0"/>
        <w:ind w:left="-142" w:firstLine="425"/>
        <w:contextualSpacing/>
        <w:jc w:val="both"/>
        <w:rPr>
          <w:spacing w:val="-8"/>
        </w:rPr>
      </w:pPr>
      <w:r w:rsidRPr="007C6210">
        <w:t>Условия настоящего Договора и иные документы, являющиеся неотъемлемой частью Договора, являются конфиденциальной информацией и не подлежат разглашению.</w:t>
      </w:r>
    </w:p>
    <w:p w:rsidR="007C6210" w:rsidRPr="007C6210" w:rsidRDefault="007C6210" w:rsidP="007C6210">
      <w:pPr>
        <w:widowControl w:val="0"/>
        <w:numPr>
          <w:ilvl w:val="0"/>
          <w:numId w:val="2"/>
        </w:numPr>
        <w:shd w:val="clear" w:color="auto" w:fill="FFFFFF"/>
        <w:tabs>
          <w:tab w:val="left" w:pos="794"/>
        </w:tabs>
        <w:autoSpaceDE w:val="0"/>
        <w:autoSpaceDN w:val="0"/>
        <w:adjustRightInd w:val="0"/>
        <w:ind w:left="-142" w:firstLine="425"/>
        <w:contextualSpacing/>
        <w:jc w:val="both"/>
        <w:rPr>
          <w:spacing w:val="-9"/>
        </w:rPr>
      </w:pPr>
      <w:r w:rsidRPr="007C6210">
        <w:rPr>
          <w:spacing w:val="-9"/>
        </w:rPr>
        <w:t>К</w:t>
      </w:r>
      <w:r w:rsidRPr="007C6210">
        <w:t>ооператив обязуется соблюдать тайну личных сбережений Пайщика. Без согласия Пайщика информация третьим лицам, касающаяся его личных сбережений, может быть предоставлена только в случаях, специально предус</w:t>
      </w:r>
      <w:r w:rsidR="00F462A3">
        <w:t xml:space="preserve">мотренных законодательством РФ </w:t>
      </w:r>
      <w:r w:rsidRPr="007C6210">
        <w:t>и (или) Уставом Кооператива.</w:t>
      </w:r>
    </w:p>
    <w:p w:rsidR="007C6210" w:rsidRPr="007C6210" w:rsidRDefault="007C6210" w:rsidP="007C6210">
      <w:pPr>
        <w:widowControl w:val="0"/>
        <w:shd w:val="clear" w:color="auto" w:fill="FFFFFF"/>
        <w:tabs>
          <w:tab w:val="left" w:pos="861"/>
        </w:tabs>
        <w:autoSpaceDE w:val="0"/>
        <w:autoSpaceDN w:val="0"/>
        <w:adjustRightInd w:val="0"/>
        <w:ind w:left="-142" w:firstLine="425"/>
        <w:contextualSpacing/>
        <w:jc w:val="both"/>
        <w:rPr>
          <w:color w:val="000000"/>
        </w:rPr>
      </w:pPr>
      <w:r w:rsidRPr="007C6210">
        <w:rPr>
          <w:spacing w:val="-9"/>
        </w:rPr>
        <w:t>8.3.</w:t>
      </w:r>
      <w:r w:rsidRPr="007C6210">
        <w:tab/>
        <w:t xml:space="preserve">Пайщик дает свое согласие на обработку персональных данных, согласно представленным им </w:t>
      </w:r>
      <w:r w:rsidRPr="007C6210">
        <w:rPr>
          <w:color w:val="000000"/>
        </w:rPr>
        <w:t xml:space="preserve">документам, включая получение, систематизацию, накопление, обобщение, обезличивание, хранение, обновление, изменение, уничтожение, с использованием как автоматизированной информационной системы, </w:t>
      </w:r>
      <w:r w:rsidRPr="007C6210">
        <w:rPr>
          <w:color w:val="000000"/>
          <w:spacing w:val="-2"/>
        </w:rPr>
        <w:t xml:space="preserve">так и бумажных носителей, содержащихся в Договоре (соглашении, заявлении и т.д.) для целей заключения и </w:t>
      </w:r>
      <w:r w:rsidRPr="007C6210">
        <w:rPr>
          <w:color w:val="000000"/>
        </w:rPr>
        <w:t>исполнения Договора, исполнения обязательств по Договору.</w:t>
      </w:r>
    </w:p>
    <w:p w:rsidR="007C6210" w:rsidRPr="007C6210" w:rsidRDefault="007C6210" w:rsidP="007C6210">
      <w:pPr>
        <w:widowControl w:val="0"/>
        <w:shd w:val="clear" w:color="auto" w:fill="FFFFFF"/>
        <w:autoSpaceDE w:val="0"/>
        <w:autoSpaceDN w:val="0"/>
        <w:adjustRightInd w:val="0"/>
        <w:ind w:left="-142" w:firstLine="425"/>
        <w:contextualSpacing/>
        <w:jc w:val="both"/>
      </w:pPr>
      <w:r w:rsidRPr="007C6210">
        <w:rPr>
          <w:color w:val="000000"/>
        </w:rPr>
        <w:t>Отзыв согласия может быть произведен в любое время в письменной форме по юридическому адресу Кооператива. Кооператив вправе обрабатывать персональные данные Пайщика по дату прекращения настоящего Договора, либо даты исполнения Пайщиком всех принятых на себя обязательств. При этом Кооператив хранит персональные данные в течение трех лет с момента окончания срока действия договора, а в случаях, предусмотренных законодательством, передает данные уполномоченным на то органам.</w:t>
      </w:r>
      <w:r w:rsidRPr="007C6210">
        <w:t xml:space="preserve"> Уведомление об уничтожении персональных данных будет вручаться по месту нахождения Кооператива.</w:t>
      </w:r>
    </w:p>
    <w:p w:rsidR="007C6210" w:rsidRPr="007C6210" w:rsidRDefault="007C6210" w:rsidP="007C6210">
      <w:pPr>
        <w:widowControl w:val="0"/>
        <w:shd w:val="clear" w:color="auto" w:fill="FFFFFF"/>
        <w:autoSpaceDE w:val="0"/>
        <w:autoSpaceDN w:val="0"/>
        <w:adjustRightInd w:val="0"/>
        <w:ind w:left="-142" w:firstLine="425"/>
        <w:contextualSpacing/>
        <w:rPr>
          <w:spacing w:val="-3"/>
        </w:rPr>
      </w:pPr>
      <w:r w:rsidRPr="007C6210">
        <w:rPr>
          <w:spacing w:val="-3"/>
        </w:rPr>
        <w:t xml:space="preserve">                                                             9. РАЗРЕШЕНИЕ СПОРОВ</w:t>
      </w:r>
    </w:p>
    <w:p w:rsidR="007C6210" w:rsidRPr="007C6210" w:rsidRDefault="007C6210" w:rsidP="007C6210">
      <w:pPr>
        <w:widowControl w:val="0"/>
        <w:numPr>
          <w:ilvl w:val="0"/>
          <w:numId w:val="3"/>
        </w:numPr>
        <w:shd w:val="clear" w:color="auto" w:fill="FFFFFF"/>
        <w:tabs>
          <w:tab w:val="left" w:pos="804"/>
        </w:tabs>
        <w:autoSpaceDE w:val="0"/>
        <w:autoSpaceDN w:val="0"/>
        <w:adjustRightInd w:val="0"/>
        <w:ind w:left="-142" w:firstLine="425"/>
        <w:contextualSpacing/>
        <w:jc w:val="both"/>
        <w:rPr>
          <w:spacing w:val="-7"/>
        </w:rPr>
      </w:pPr>
      <w:r w:rsidRPr="007C6210">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7C6210" w:rsidRPr="007C6210" w:rsidRDefault="007C6210" w:rsidP="007C6210">
      <w:pPr>
        <w:widowControl w:val="0"/>
        <w:numPr>
          <w:ilvl w:val="0"/>
          <w:numId w:val="3"/>
        </w:numPr>
        <w:shd w:val="clear" w:color="auto" w:fill="FFFFFF"/>
        <w:tabs>
          <w:tab w:val="left" w:pos="804"/>
        </w:tabs>
        <w:autoSpaceDE w:val="0"/>
        <w:autoSpaceDN w:val="0"/>
        <w:adjustRightInd w:val="0"/>
        <w:ind w:left="-142" w:firstLine="425"/>
        <w:contextualSpacing/>
        <w:jc w:val="both"/>
        <w:rPr>
          <w:spacing w:val="-7"/>
        </w:rPr>
      </w:pPr>
      <w:r w:rsidRPr="007C6210">
        <w:t>Спорные вопросы, не урегулированные в процессе переговоров, решаются в судебном порядке по месту нахождения Кооператива.</w:t>
      </w:r>
    </w:p>
    <w:p w:rsidR="007C6210" w:rsidRPr="007C6210" w:rsidRDefault="007C6210" w:rsidP="007C6210">
      <w:pPr>
        <w:widowControl w:val="0"/>
        <w:numPr>
          <w:ilvl w:val="0"/>
          <w:numId w:val="3"/>
        </w:numPr>
        <w:shd w:val="clear" w:color="auto" w:fill="FFFFFF"/>
        <w:tabs>
          <w:tab w:val="left" w:pos="804"/>
        </w:tabs>
        <w:autoSpaceDE w:val="0"/>
        <w:autoSpaceDN w:val="0"/>
        <w:adjustRightInd w:val="0"/>
        <w:ind w:left="-142" w:firstLine="425"/>
        <w:contextualSpacing/>
        <w:jc w:val="both"/>
        <w:rPr>
          <w:spacing w:val="-7"/>
        </w:rPr>
      </w:pPr>
      <w:r w:rsidRPr="007C6210">
        <w:rPr>
          <w:spacing w:val="-7"/>
        </w:rPr>
        <w:t>Соблюдение претензионного порядка обязательно для Сторон. Срок ответа на претензию - двенадцать рабочих дней.</w:t>
      </w:r>
    </w:p>
    <w:p w:rsidR="007C6210" w:rsidRPr="007C6210" w:rsidRDefault="007C6210" w:rsidP="007C6210">
      <w:pPr>
        <w:widowControl w:val="0"/>
        <w:shd w:val="clear" w:color="auto" w:fill="FFFFFF"/>
        <w:tabs>
          <w:tab w:val="left" w:pos="335"/>
        </w:tabs>
        <w:autoSpaceDE w:val="0"/>
        <w:autoSpaceDN w:val="0"/>
        <w:adjustRightInd w:val="0"/>
        <w:ind w:left="-142" w:firstLine="425"/>
        <w:contextualSpacing/>
        <w:jc w:val="center"/>
        <w:rPr>
          <w:spacing w:val="-1"/>
        </w:rPr>
      </w:pPr>
      <w:r w:rsidRPr="007C6210">
        <w:rPr>
          <w:spacing w:val="-16"/>
        </w:rPr>
        <w:t>10.</w:t>
      </w:r>
      <w:r w:rsidRPr="007C6210">
        <w:tab/>
      </w:r>
      <w:r w:rsidRPr="007C6210">
        <w:rPr>
          <w:spacing w:val="-1"/>
        </w:rPr>
        <w:t>ЗАКЛЮЧИТЕЛЬНЫЕ ПОЛОЖЕНИЯ</w:t>
      </w:r>
      <w:r w:rsidRPr="007C6210">
        <w:rPr>
          <w:spacing w:val="-1"/>
        </w:rPr>
        <w:tab/>
        <w:t xml:space="preserve"> </w:t>
      </w:r>
    </w:p>
    <w:p w:rsidR="007C6210" w:rsidRPr="007C6210" w:rsidRDefault="007C6210" w:rsidP="007C6210">
      <w:pPr>
        <w:widowControl w:val="0"/>
        <w:autoSpaceDE w:val="0"/>
        <w:autoSpaceDN w:val="0"/>
        <w:adjustRightInd w:val="0"/>
        <w:ind w:left="-142" w:firstLine="425"/>
      </w:pPr>
      <w:r w:rsidRPr="007C6210">
        <w:t>10.1. Подписанием настоящего Договора Пайщик подтверждает, что он ознакомлен с условиями настоящего Договора, которые Пайщику понятны и он с ними согласен.</w:t>
      </w:r>
    </w:p>
    <w:p w:rsidR="007C6210" w:rsidRPr="007C6210" w:rsidRDefault="007C6210" w:rsidP="007C6210">
      <w:pPr>
        <w:widowControl w:val="0"/>
        <w:autoSpaceDE w:val="0"/>
        <w:autoSpaceDN w:val="0"/>
        <w:adjustRightInd w:val="0"/>
        <w:ind w:left="-142" w:firstLine="425"/>
      </w:pPr>
      <w:r w:rsidRPr="007C6210">
        <w:t>10.2. Настоящий Договор составлен в двух экземплярах, имеющих одинаковую юридическую силу, по одному экземпляру для каждой из сторон.</w:t>
      </w:r>
    </w:p>
    <w:p w:rsidR="007C6210" w:rsidRPr="007C6210" w:rsidRDefault="007C6210" w:rsidP="007C6210">
      <w:pPr>
        <w:widowControl w:val="0"/>
        <w:shd w:val="clear" w:color="auto" w:fill="FFFFFF"/>
        <w:tabs>
          <w:tab w:val="left" w:pos="880"/>
        </w:tabs>
        <w:autoSpaceDE w:val="0"/>
        <w:autoSpaceDN w:val="0"/>
        <w:adjustRightInd w:val="0"/>
        <w:ind w:left="-142" w:firstLine="425"/>
        <w:jc w:val="both"/>
        <w:rPr>
          <w:spacing w:val="-11"/>
        </w:rPr>
      </w:pPr>
      <w:r w:rsidRPr="007C6210">
        <w:rPr>
          <w:spacing w:val="-11"/>
        </w:rPr>
        <w:t xml:space="preserve">10.3. </w:t>
      </w:r>
      <w:r w:rsidRPr="007C6210">
        <w:t>Любые изменения и дополнения к настоящему Договору действительны при условии, если они совершены в письменной форме и подписаны уполномоченными на</w:t>
      </w:r>
      <w:r w:rsidR="00414EC3">
        <w:t>,</w:t>
      </w:r>
      <w:r w:rsidRPr="007C6210">
        <w:t xml:space="preserve"> то представителями сторон.</w:t>
      </w:r>
    </w:p>
    <w:p w:rsidR="007C6210" w:rsidRPr="007C6210" w:rsidRDefault="007C6210" w:rsidP="007C6210">
      <w:pPr>
        <w:widowControl w:val="0"/>
        <w:shd w:val="clear" w:color="auto" w:fill="FFFFFF"/>
        <w:tabs>
          <w:tab w:val="left" w:pos="880"/>
        </w:tabs>
        <w:autoSpaceDE w:val="0"/>
        <w:autoSpaceDN w:val="0"/>
        <w:adjustRightInd w:val="0"/>
        <w:ind w:left="-142" w:firstLine="425"/>
        <w:contextualSpacing/>
        <w:jc w:val="both"/>
        <w:rPr>
          <w:spacing w:val="-11"/>
        </w:rPr>
      </w:pPr>
      <w:r w:rsidRPr="007C6210">
        <w:t>10.4. Все уведомления и сообщения должны направляться в письменной форме по адресам сторон, указанным в разделе 11 настоящего Договора.</w:t>
      </w:r>
    </w:p>
    <w:p w:rsidR="007C6210" w:rsidRPr="007C6210" w:rsidRDefault="007C6210" w:rsidP="007C6210">
      <w:pPr>
        <w:widowControl w:val="0"/>
        <w:shd w:val="clear" w:color="auto" w:fill="FFFFFF"/>
        <w:tabs>
          <w:tab w:val="left" w:pos="880"/>
        </w:tabs>
        <w:autoSpaceDE w:val="0"/>
        <w:autoSpaceDN w:val="0"/>
        <w:adjustRightInd w:val="0"/>
        <w:ind w:left="-142" w:firstLine="425"/>
        <w:contextualSpacing/>
        <w:jc w:val="both"/>
      </w:pPr>
      <w:r w:rsidRPr="007C6210">
        <w:rPr>
          <w:spacing w:val="-11"/>
        </w:rPr>
        <w:t xml:space="preserve">10.5. </w:t>
      </w:r>
      <w:bookmarkStart w:id="1" w:name="_Hlk518551583"/>
      <w:r w:rsidRPr="007C6210">
        <w:rPr>
          <w:spacing w:val="-2"/>
        </w:rPr>
        <w:t xml:space="preserve">В случае изменения местонахождения и/или почтового адреса, места регистрации, платёжных реквизитов, паспортных данных и других данных, предоставленных Сторонами в связи с заключением Договора, Стороны </w:t>
      </w:r>
      <w:r w:rsidRPr="007C6210">
        <w:t>обязуются сообщить об этом друг другу в письменном виде в срок, не превышающий 5 (Пяти) календарных дней со дня такого изменения. Виновная Сторона обязана возместить все убытки (в том числе штрафы), понесенные другой стороной в связи с нарушением настоящего пункта Договора.</w:t>
      </w:r>
      <w:bookmarkEnd w:id="1"/>
    </w:p>
    <w:p w:rsidR="007C6210" w:rsidRPr="007C6210" w:rsidRDefault="007C6210" w:rsidP="007C6210">
      <w:pPr>
        <w:widowControl w:val="0"/>
        <w:shd w:val="clear" w:color="auto" w:fill="FFFFFF"/>
        <w:tabs>
          <w:tab w:val="left" w:pos="880"/>
        </w:tabs>
        <w:autoSpaceDE w:val="0"/>
        <w:autoSpaceDN w:val="0"/>
        <w:adjustRightInd w:val="0"/>
        <w:ind w:left="-142" w:firstLine="425"/>
        <w:contextualSpacing/>
        <w:jc w:val="both"/>
      </w:pPr>
      <w:r w:rsidRPr="007C6210">
        <w:t xml:space="preserve">10.6. </w:t>
      </w:r>
      <w:r w:rsidRPr="007C6210">
        <w:rPr>
          <w:spacing w:val="-2"/>
        </w:rPr>
        <w:t>В случае, если одна из Сторон не уведомила другую Сторону о смене о данных, указанных в п. 10.5 Договора,</w:t>
      </w:r>
      <w:r w:rsidRPr="007C6210">
        <w:t xml:space="preserve"> все документы, касающиеся исполнения (неисполнения) Договора, поступающие по </w:t>
      </w:r>
      <w:r w:rsidRPr="007C6210">
        <w:lastRenderedPageBreak/>
        <w:t>последнему известному адресу, считаются полученными по истечении 7 (Семи) рабочих дней с момента отправления (надлежащее уведомление).</w:t>
      </w:r>
    </w:p>
    <w:p w:rsidR="007C6210" w:rsidRPr="007C6210" w:rsidRDefault="007C6210" w:rsidP="007C6210">
      <w:pPr>
        <w:widowControl w:val="0"/>
        <w:shd w:val="clear" w:color="auto" w:fill="FFFFFF"/>
        <w:tabs>
          <w:tab w:val="left" w:pos="880"/>
        </w:tabs>
        <w:autoSpaceDE w:val="0"/>
        <w:autoSpaceDN w:val="0"/>
        <w:adjustRightInd w:val="0"/>
        <w:ind w:left="-142" w:firstLine="425"/>
        <w:contextualSpacing/>
        <w:jc w:val="both"/>
        <w:rPr>
          <w:spacing w:val="-11"/>
        </w:rPr>
      </w:pPr>
      <w:r w:rsidRPr="007C6210">
        <w:t>10.7. Во всем остальном, что не предусмотрено настоящим договором, стороны руководствуются действующим законодательством РФ, Уставом и внутренними локальными актами Кооператива.</w:t>
      </w:r>
    </w:p>
    <w:p w:rsidR="007C6210" w:rsidRPr="007C6210" w:rsidRDefault="007C6210" w:rsidP="007C6210">
      <w:pPr>
        <w:widowControl w:val="0"/>
        <w:shd w:val="clear" w:color="auto" w:fill="FFFFFF"/>
        <w:autoSpaceDE w:val="0"/>
        <w:autoSpaceDN w:val="0"/>
        <w:adjustRightInd w:val="0"/>
        <w:spacing w:before="502"/>
        <w:ind w:left="24"/>
        <w:contextualSpacing/>
        <w:jc w:val="both"/>
        <w:rPr>
          <w:spacing w:val="-4"/>
          <w:sz w:val="22"/>
          <w:szCs w:val="22"/>
        </w:rPr>
      </w:pPr>
      <w:r w:rsidRPr="007C6210">
        <w:rPr>
          <w:spacing w:val="-4"/>
          <w:sz w:val="22"/>
          <w:szCs w:val="22"/>
        </w:rPr>
        <w:t xml:space="preserve">       </w:t>
      </w:r>
    </w:p>
    <w:p w:rsidR="007C6210" w:rsidRPr="007C6210" w:rsidRDefault="007C6210" w:rsidP="007C6210">
      <w:pPr>
        <w:widowControl w:val="0"/>
        <w:shd w:val="clear" w:color="auto" w:fill="FFFFFF"/>
        <w:autoSpaceDE w:val="0"/>
        <w:autoSpaceDN w:val="0"/>
        <w:adjustRightInd w:val="0"/>
        <w:spacing w:before="502"/>
        <w:ind w:left="24"/>
        <w:contextualSpacing/>
        <w:jc w:val="both"/>
        <w:rPr>
          <w:spacing w:val="-4"/>
          <w:sz w:val="22"/>
          <w:szCs w:val="22"/>
        </w:rPr>
      </w:pPr>
    </w:p>
    <w:p w:rsidR="007C6210" w:rsidRPr="007C6210" w:rsidRDefault="007C6210" w:rsidP="007C6210">
      <w:pPr>
        <w:widowControl w:val="0"/>
        <w:shd w:val="clear" w:color="auto" w:fill="FFFFFF"/>
        <w:autoSpaceDE w:val="0"/>
        <w:autoSpaceDN w:val="0"/>
        <w:adjustRightInd w:val="0"/>
        <w:spacing w:before="502"/>
        <w:ind w:left="24"/>
        <w:contextualSpacing/>
        <w:jc w:val="center"/>
        <w:rPr>
          <w:sz w:val="20"/>
          <w:szCs w:val="20"/>
        </w:rPr>
      </w:pPr>
      <w:r w:rsidRPr="007C6210">
        <w:rPr>
          <w:spacing w:val="-4"/>
          <w:sz w:val="22"/>
          <w:szCs w:val="22"/>
        </w:rPr>
        <w:t>11. АДРЕСА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0"/>
      </w:tblGrid>
      <w:tr w:rsidR="007C6210" w:rsidRPr="00EF5A8D" w:rsidTr="006836A0">
        <w:tc>
          <w:tcPr>
            <w:tcW w:w="4819" w:type="dxa"/>
          </w:tcPr>
          <w:p w:rsidR="001E4B87" w:rsidRDefault="001E4B87" w:rsidP="001E4B87">
            <w:pPr>
              <w:widowControl w:val="0"/>
              <w:suppressLineNumbers/>
              <w:suppressAutoHyphens/>
              <w:jc w:val="both"/>
              <w:rPr>
                <w:rFonts w:eastAsia="SimSun"/>
                <w:b/>
                <w:kern w:val="2"/>
                <w:lang w:eastAsia="zh-CN" w:bidi="hi-IN"/>
              </w:rPr>
            </w:pPr>
            <w:bookmarkStart w:id="2" w:name="Par22"/>
            <w:bookmarkStart w:id="3" w:name="Par24"/>
            <w:bookmarkStart w:id="4" w:name="Par27"/>
            <w:bookmarkStart w:id="5" w:name="Par33"/>
            <w:bookmarkStart w:id="6" w:name="Par35"/>
            <w:bookmarkStart w:id="7" w:name="Par53"/>
            <w:bookmarkStart w:id="8" w:name="Par60"/>
            <w:bookmarkStart w:id="9" w:name="Par82"/>
            <w:bookmarkStart w:id="10" w:name="Par89"/>
            <w:bookmarkEnd w:id="2"/>
            <w:bookmarkEnd w:id="3"/>
            <w:bookmarkEnd w:id="4"/>
            <w:bookmarkEnd w:id="5"/>
            <w:bookmarkEnd w:id="6"/>
            <w:bookmarkEnd w:id="7"/>
            <w:bookmarkEnd w:id="8"/>
            <w:bookmarkEnd w:id="9"/>
            <w:bookmarkEnd w:id="10"/>
            <w:r>
              <w:rPr>
                <w:rFonts w:eastAsia="SimSun"/>
                <w:b/>
                <w:kern w:val="2"/>
                <w:lang w:eastAsia="zh-CN" w:bidi="hi-IN"/>
              </w:rPr>
              <w:t>Кооператив</w:t>
            </w:r>
          </w:p>
          <w:p w:rsidR="001E4B87" w:rsidRDefault="001E4B87" w:rsidP="001E4B87">
            <w:pPr>
              <w:widowControl w:val="0"/>
              <w:suppressLineNumbers/>
              <w:suppressAutoHyphens/>
              <w:jc w:val="both"/>
              <w:rPr>
                <w:spacing w:val="-1"/>
              </w:rPr>
            </w:pPr>
            <w:r>
              <w:rPr>
                <w:spacing w:val="-1"/>
              </w:rPr>
              <w:t xml:space="preserve">Кредитный потребительский кооператив </w:t>
            </w:r>
          </w:p>
          <w:p w:rsidR="001E4B87" w:rsidRDefault="001E4B87" w:rsidP="001E4B87">
            <w:pPr>
              <w:widowControl w:val="0"/>
              <w:suppressLineNumbers/>
              <w:suppressAutoHyphens/>
              <w:jc w:val="both"/>
            </w:pPr>
            <w:r>
              <w:rPr>
                <w:spacing w:val="-1"/>
              </w:rPr>
              <w:t>«Наш Крым</w:t>
            </w:r>
            <w:r>
              <w:t>»</w:t>
            </w:r>
          </w:p>
          <w:p w:rsidR="001E4B87" w:rsidRDefault="001E4B87" w:rsidP="001E4B87">
            <w:pPr>
              <w:widowControl w:val="0"/>
              <w:suppressLineNumbers/>
              <w:suppressAutoHyphens/>
              <w:jc w:val="both"/>
            </w:pPr>
            <w:r>
              <w:t>ИНН 7704472700</w:t>
            </w:r>
          </w:p>
          <w:p w:rsidR="001E4B87" w:rsidRDefault="001E4B87" w:rsidP="001E4B87">
            <w:pPr>
              <w:widowControl w:val="0"/>
              <w:suppressLineNumbers/>
              <w:suppressAutoHyphens/>
              <w:jc w:val="both"/>
            </w:pPr>
            <w:r>
              <w:t>ОГРН 1197746041272</w:t>
            </w:r>
          </w:p>
          <w:p w:rsidR="001E4B87" w:rsidRDefault="001E4B87" w:rsidP="001E4B87">
            <w:pPr>
              <w:widowControl w:val="0"/>
              <w:suppressLineNumbers/>
              <w:suppressAutoHyphens/>
              <w:jc w:val="both"/>
            </w:pPr>
            <w:r>
              <w:t>БИК 043510607</w:t>
            </w:r>
          </w:p>
          <w:p w:rsidR="001E4B87" w:rsidRDefault="001E4B87" w:rsidP="001E4B87">
            <w:pPr>
              <w:widowControl w:val="0"/>
              <w:suppressLineNumbers/>
              <w:suppressAutoHyphens/>
              <w:jc w:val="both"/>
            </w:pPr>
            <w:r>
              <w:t>р/</w:t>
            </w:r>
            <w:proofErr w:type="spellStart"/>
            <w:r>
              <w:t>сч</w:t>
            </w:r>
            <w:proofErr w:type="spellEnd"/>
            <w:r>
              <w:t xml:space="preserve"> 40701810242650000007</w:t>
            </w:r>
          </w:p>
          <w:p w:rsidR="001E4B87" w:rsidRDefault="001E4B87" w:rsidP="001E4B87">
            <w:pPr>
              <w:widowControl w:val="0"/>
              <w:suppressLineNumbers/>
              <w:suppressAutoHyphens/>
              <w:jc w:val="both"/>
            </w:pPr>
            <w:r>
              <w:t>к/</w:t>
            </w:r>
            <w:proofErr w:type="spellStart"/>
            <w:r>
              <w:t>сч</w:t>
            </w:r>
            <w:proofErr w:type="spellEnd"/>
            <w:r>
              <w:t xml:space="preserve"> 30101810335100000607</w:t>
            </w:r>
          </w:p>
          <w:p w:rsidR="001E4B87" w:rsidRDefault="001E4B87" w:rsidP="001E4B87">
            <w:pPr>
              <w:widowControl w:val="0"/>
              <w:suppressLineNumbers/>
              <w:suppressAutoHyphens/>
              <w:jc w:val="both"/>
            </w:pPr>
            <w:r>
              <w:t>ПАО «РНКБ»</w:t>
            </w:r>
          </w:p>
          <w:p w:rsidR="001E4B87" w:rsidRDefault="001E4B87" w:rsidP="001E4B87">
            <w:pPr>
              <w:widowControl w:val="0"/>
              <w:suppressLineNumbers/>
              <w:suppressAutoHyphens/>
              <w:jc w:val="both"/>
            </w:pPr>
            <w:r>
              <w:t xml:space="preserve">Юридический адрес: г. Симферополь, </w:t>
            </w:r>
          </w:p>
          <w:p w:rsidR="001E4B87" w:rsidRDefault="001E4B87" w:rsidP="001E4B87">
            <w:pPr>
              <w:widowControl w:val="0"/>
              <w:suppressLineNumbers/>
              <w:suppressAutoHyphens/>
              <w:jc w:val="both"/>
            </w:pPr>
            <w:r>
              <w:t>ул. Петропавловская 12, офис 201</w:t>
            </w:r>
          </w:p>
          <w:p w:rsidR="001E4B87" w:rsidRDefault="00810108" w:rsidP="001E4B87">
            <w:pPr>
              <w:widowControl w:val="0"/>
              <w:suppressLineNumbers/>
              <w:suppressAutoHyphens/>
              <w:jc w:val="both"/>
            </w:pPr>
            <w:r>
              <w:t>М. т. +7 (978) 800-03-05</w:t>
            </w:r>
          </w:p>
          <w:p w:rsidR="0073710D" w:rsidRDefault="0073710D" w:rsidP="007C6210">
            <w:pPr>
              <w:widowControl w:val="0"/>
              <w:suppressLineNumbers/>
              <w:suppressAutoHyphens/>
              <w:jc w:val="both"/>
            </w:pPr>
          </w:p>
          <w:p w:rsidR="0073710D" w:rsidRDefault="0073710D" w:rsidP="007C6210">
            <w:pPr>
              <w:widowControl w:val="0"/>
              <w:suppressLineNumbers/>
              <w:suppressAutoHyphens/>
              <w:jc w:val="both"/>
            </w:pPr>
          </w:p>
          <w:p w:rsidR="00414EC3" w:rsidRPr="00EF5A8D" w:rsidRDefault="00A23573" w:rsidP="007C6210">
            <w:pPr>
              <w:widowControl w:val="0"/>
              <w:suppressLineNumbers/>
              <w:suppressAutoHyphens/>
              <w:jc w:val="both"/>
              <w:rPr>
                <w:rFonts w:eastAsia="SimSun"/>
                <w:b/>
                <w:kern w:val="1"/>
                <w:lang w:eastAsia="zh-CN" w:bidi="hi-IN"/>
              </w:rPr>
            </w:pPr>
            <w:r>
              <w:t>ФИО</w:t>
            </w:r>
            <w:r w:rsidR="00C15220">
              <w:t xml:space="preserve"> (сотрудника)</w:t>
            </w:r>
            <w:r w:rsidR="00EF5A8D">
              <w:t xml:space="preserve"> </w:t>
            </w:r>
            <w:r w:rsidR="00414EC3" w:rsidRPr="00EF5A8D">
              <w:t>_______________</w:t>
            </w:r>
          </w:p>
        </w:tc>
        <w:tc>
          <w:tcPr>
            <w:tcW w:w="4820" w:type="dxa"/>
          </w:tcPr>
          <w:p w:rsidR="007C6210" w:rsidRPr="00EF5A8D" w:rsidRDefault="007C6210" w:rsidP="007C6210">
            <w:pPr>
              <w:widowControl w:val="0"/>
              <w:suppressLineNumbers/>
              <w:suppressAutoHyphens/>
              <w:jc w:val="both"/>
              <w:rPr>
                <w:rFonts w:eastAsia="SimSun" w:cs="Mangal"/>
                <w:b/>
                <w:kern w:val="1"/>
                <w:lang w:eastAsia="zh-CN" w:bidi="hi-IN"/>
              </w:rPr>
            </w:pPr>
            <w:r w:rsidRPr="00EF5A8D">
              <w:rPr>
                <w:rFonts w:eastAsia="SimSun" w:cs="Mangal"/>
                <w:b/>
                <w:kern w:val="1"/>
                <w:lang w:eastAsia="zh-CN" w:bidi="hi-IN"/>
              </w:rPr>
              <w:t>Пайщик</w:t>
            </w:r>
          </w:p>
          <w:p w:rsidR="00EF5A8D" w:rsidRDefault="00575B89" w:rsidP="007C6210">
            <w:pPr>
              <w:widowControl w:val="0"/>
              <w:suppressLineNumbers/>
              <w:suppressAutoHyphens/>
              <w:jc w:val="both"/>
              <w:rPr>
                <w:spacing w:val="-2"/>
              </w:rPr>
            </w:pPr>
            <w:r w:rsidRPr="00EF5A8D">
              <w:rPr>
                <w:spacing w:val="-2"/>
              </w:rPr>
              <w:t>Гражданин</w:t>
            </w:r>
            <w:r w:rsidR="00EF5A8D">
              <w:rPr>
                <w:spacing w:val="-2"/>
              </w:rPr>
              <w:t xml:space="preserve"> РФ</w:t>
            </w:r>
          </w:p>
          <w:p w:rsidR="00EF5A8D" w:rsidRDefault="00A23573" w:rsidP="007C6210">
            <w:pPr>
              <w:widowControl w:val="0"/>
              <w:suppressLineNumbers/>
              <w:suppressAutoHyphens/>
              <w:jc w:val="both"/>
              <w:rPr>
                <w:spacing w:val="-2"/>
              </w:rPr>
            </w:pPr>
            <w:r>
              <w:rPr>
                <w:spacing w:val="-2"/>
              </w:rPr>
              <w:t>ФИО______________</w:t>
            </w:r>
            <w:r w:rsidR="00575B89" w:rsidRPr="00EF5A8D">
              <w:rPr>
                <w:spacing w:val="-2"/>
              </w:rPr>
              <w:t xml:space="preserve">, </w:t>
            </w:r>
          </w:p>
          <w:p w:rsidR="00EF5A8D" w:rsidRDefault="00F1147C" w:rsidP="007C6210">
            <w:pPr>
              <w:widowControl w:val="0"/>
              <w:suppressLineNumbers/>
              <w:suppressAutoHyphens/>
              <w:jc w:val="both"/>
            </w:pPr>
            <w:r>
              <w:rPr>
                <w:spacing w:val="-2"/>
              </w:rPr>
              <w:t xml:space="preserve">дата рождения </w:t>
            </w:r>
            <w:r w:rsidR="00A23573">
              <w:rPr>
                <w:spacing w:val="-2"/>
              </w:rPr>
              <w:t>___________</w:t>
            </w:r>
            <w:r w:rsidR="00575B89" w:rsidRPr="00EF5A8D">
              <w:rPr>
                <w:spacing w:val="-2"/>
              </w:rPr>
              <w:t xml:space="preserve"> года</w:t>
            </w:r>
            <w:r w:rsidR="00575B89" w:rsidRPr="00EF5A8D">
              <w:t xml:space="preserve"> </w:t>
            </w:r>
          </w:p>
          <w:p w:rsidR="003E23EB" w:rsidRDefault="00575B89" w:rsidP="007C6210">
            <w:pPr>
              <w:widowControl w:val="0"/>
              <w:suppressLineNumbers/>
              <w:suppressAutoHyphens/>
              <w:jc w:val="both"/>
              <w:rPr>
                <w:spacing w:val="-4"/>
              </w:rPr>
            </w:pPr>
            <w:r w:rsidRPr="00EF5A8D">
              <w:t>паспорт: серия</w:t>
            </w:r>
            <w:r w:rsidRPr="00EF5A8D">
              <w:rPr>
                <w:lang w:val="en-US"/>
              </w:rPr>
              <w:t> </w:t>
            </w:r>
            <w:r w:rsidR="00A23573">
              <w:rPr>
                <w:spacing w:val="-2"/>
              </w:rPr>
              <w:t>_____</w:t>
            </w:r>
            <w:r w:rsidRPr="00EF5A8D">
              <w:t>, №</w:t>
            </w:r>
            <w:r w:rsidRPr="00EF5A8D">
              <w:rPr>
                <w:lang w:val="en-US"/>
              </w:rPr>
              <w:t> </w:t>
            </w:r>
            <w:r w:rsidR="00A23573">
              <w:rPr>
                <w:spacing w:val="-2"/>
              </w:rPr>
              <w:t>______</w:t>
            </w:r>
            <w:r w:rsidRPr="00EF5A8D">
              <w:rPr>
                <w:spacing w:val="-4"/>
              </w:rPr>
              <w:t xml:space="preserve">, </w:t>
            </w:r>
          </w:p>
          <w:p w:rsidR="00A23573" w:rsidRDefault="00F1147C" w:rsidP="007C6210">
            <w:pPr>
              <w:widowControl w:val="0"/>
              <w:suppressLineNumbers/>
              <w:suppressAutoHyphens/>
              <w:jc w:val="both"/>
              <w:rPr>
                <w:spacing w:val="-4"/>
              </w:rPr>
            </w:pPr>
            <w:r>
              <w:rPr>
                <w:spacing w:val="-4"/>
              </w:rPr>
              <w:t>выдан</w:t>
            </w:r>
            <w:r w:rsidR="00A23573">
              <w:rPr>
                <w:spacing w:val="-4"/>
              </w:rPr>
              <w:t xml:space="preserve"> (дата) ____________________</w:t>
            </w:r>
          </w:p>
          <w:p w:rsidR="00A23573" w:rsidRDefault="00A23573" w:rsidP="007C6210">
            <w:pPr>
              <w:widowControl w:val="0"/>
              <w:suppressLineNumbers/>
              <w:suppressAutoHyphens/>
              <w:jc w:val="both"/>
              <w:rPr>
                <w:spacing w:val="-4"/>
              </w:rPr>
            </w:pPr>
            <w:r>
              <w:rPr>
                <w:spacing w:val="-4"/>
              </w:rPr>
              <w:t>кем выдан ______________________</w:t>
            </w:r>
          </w:p>
          <w:p w:rsidR="00575B89" w:rsidRPr="00EF5A8D" w:rsidRDefault="00575B89" w:rsidP="007C6210">
            <w:pPr>
              <w:widowControl w:val="0"/>
              <w:suppressLineNumbers/>
              <w:suppressAutoHyphens/>
              <w:jc w:val="both"/>
              <w:rPr>
                <w:spacing w:val="-2"/>
              </w:rPr>
            </w:pPr>
            <w:r w:rsidRPr="00EF5A8D">
              <w:rPr>
                <w:spacing w:val="-1"/>
              </w:rPr>
              <w:t>код подразделения</w:t>
            </w:r>
            <w:r w:rsidRPr="00EF5A8D">
              <w:rPr>
                <w:spacing w:val="-1"/>
                <w:lang w:val="en-US"/>
              </w:rPr>
              <w:t> </w:t>
            </w:r>
            <w:r w:rsidR="00A23573">
              <w:rPr>
                <w:spacing w:val="-2"/>
              </w:rPr>
              <w:t>______________</w:t>
            </w:r>
          </w:p>
          <w:p w:rsidR="00575B89" w:rsidRDefault="00EF5A8D" w:rsidP="00A23573">
            <w:pPr>
              <w:widowControl w:val="0"/>
              <w:suppressLineNumbers/>
              <w:suppressAutoHyphens/>
              <w:jc w:val="both"/>
              <w:rPr>
                <w:spacing w:val="-2"/>
              </w:rPr>
            </w:pPr>
            <w:r>
              <w:rPr>
                <w:spacing w:val="-2"/>
              </w:rPr>
              <w:t>Адрес регистрации</w:t>
            </w:r>
            <w:r w:rsidR="00C15220">
              <w:rPr>
                <w:spacing w:val="-2"/>
              </w:rPr>
              <w:t xml:space="preserve"> </w:t>
            </w:r>
            <w:r w:rsidR="00A23573">
              <w:rPr>
                <w:spacing w:val="-2"/>
              </w:rPr>
              <w:t>______________</w:t>
            </w:r>
          </w:p>
          <w:p w:rsidR="00192530" w:rsidRDefault="00EF5A8D" w:rsidP="00A23573">
            <w:pPr>
              <w:widowControl w:val="0"/>
              <w:suppressLineNumbers/>
              <w:suppressAutoHyphens/>
              <w:jc w:val="both"/>
              <w:rPr>
                <w:spacing w:val="-2"/>
              </w:rPr>
            </w:pPr>
            <w:r>
              <w:rPr>
                <w:spacing w:val="-2"/>
              </w:rPr>
              <w:t xml:space="preserve">Адрес проживания: </w:t>
            </w:r>
            <w:r w:rsidR="00A23573">
              <w:rPr>
                <w:spacing w:val="-2"/>
              </w:rPr>
              <w:t>___</w:t>
            </w:r>
            <w:r w:rsidR="00C15220">
              <w:rPr>
                <w:spacing w:val="-2"/>
              </w:rPr>
              <w:t>___________</w:t>
            </w:r>
          </w:p>
          <w:p w:rsidR="00EF5A8D" w:rsidRPr="00EF5A8D" w:rsidRDefault="00EF5A8D" w:rsidP="00EF5A8D">
            <w:pPr>
              <w:widowControl w:val="0"/>
              <w:suppressLineNumbers/>
              <w:suppressAutoHyphens/>
              <w:jc w:val="both"/>
              <w:rPr>
                <w:spacing w:val="-2"/>
              </w:rPr>
            </w:pPr>
            <w:r>
              <w:rPr>
                <w:spacing w:val="-2"/>
              </w:rPr>
              <w:t>М.</w:t>
            </w:r>
            <w:r w:rsidR="003E23EB">
              <w:rPr>
                <w:spacing w:val="-2"/>
              </w:rPr>
              <w:t xml:space="preserve"> </w:t>
            </w:r>
            <w:r>
              <w:rPr>
                <w:spacing w:val="-2"/>
              </w:rPr>
              <w:t>т. + 7</w:t>
            </w:r>
            <w:r w:rsidR="005A6352">
              <w:rPr>
                <w:spacing w:val="-2"/>
              </w:rPr>
              <w:t xml:space="preserve"> </w:t>
            </w:r>
            <w:r w:rsidR="003E23EB">
              <w:rPr>
                <w:spacing w:val="-2"/>
              </w:rPr>
              <w:t>(</w:t>
            </w:r>
            <w:r>
              <w:rPr>
                <w:spacing w:val="-2"/>
              </w:rPr>
              <w:t>978</w:t>
            </w:r>
            <w:r w:rsidR="003E23EB">
              <w:rPr>
                <w:spacing w:val="-2"/>
              </w:rPr>
              <w:t>) </w:t>
            </w:r>
            <w:r w:rsidR="00C15220">
              <w:rPr>
                <w:spacing w:val="-2"/>
              </w:rPr>
              <w:t>___________________</w:t>
            </w:r>
          </w:p>
          <w:p w:rsidR="00575B89" w:rsidRDefault="00575B89" w:rsidP="00EF5A8D">
            <w:pPr>
              <w:rPr>
                <w:rFonts w:eastAsia="SimSun" w:cs="Mangal"/>
                <w:lang w:eastAsia="zh-CN" w:bidi="hi-IN"/>
              </w:rPr>
            </w:pPr>
          </w:p>
          <w:p w:rsidR="0073710D" w:rsidRDefault="0073710D" w:rsidP="00EF5A8D">
            <w:pPr>
              <w:rPr>
                <w:rFonts w:eastAsia="SimSun" w:cs="Mangal"/>
                <w:lang w:eastAsia="zh-CN" w:bidi="hi-IN"/>
              </w:rPr>
            </w:pPr>
          </w:p>
          <w:p w:rsidR="0073710D" w:rsidRDefault="0073710D" w:rsidP="00EF5A8D">
            <w:pPr>
              <w:rPr>
                <w:rFonts w:eastAsia="SimSun" w:cs="Mangal"/>
                <w:lang w:eastAsia="zh-CN" w:bidi="hi-IN"/>
              </w:rPr>
            </w:pPr>
          </w:p>
          <w:p w:rsidR="005A6352" w:rsidRDefault="00C15220" w:rsidP="00EF5A8D">
            <w:pPr>
              <w:rPr>
                <w:rFonts w:eastAsia="SimSun" w:cs="Mangal"/>
                <w:lang w:eastAsia="zh-CN" w:bidi="hi-IN"/>
              </w:rPr>
            </w:pPr>
            <w:r>
              <w:rPr>
                <w:rFonts w:eastAsia="SimSun" w:cs="Mangal"/>
                <w:lang w:eastAsia="zh-CN" w:bidi="hi-IN"/>
              </w:rPr>
              <w:t>ФИО (пайщика)</w:t>
            </w:r>
            <w:r w:rsidR="005A6352">
              <w:t xml:space="preserve"> </w:t>
            </w:r>
            <w:r w:rsidR="005A6352" w:rsidRPr="00EF5A8D">
              <w:t>________________</w:t>
            </w:r>
          </w:p>
          <w:p w:rsidR="005A6352" w:rsidRPr="00EF5A8D" w:rsidRDefault="005A6352" w:rsidP="00EF5A8D">
            <w:pPr>
              <w:rPr>
                <w:rFonts w:eastAsia="SimSun" w:cs="Mangal"/>
                <w:lang w:eastAsia="zh-CN" w:bidi="hi-IN"/>
              </w:rPr>
            </w:pPr>
          </w:p>
        </w:tc>
      </w:tr>
      <w:tr w:rsidR="007C6210" w:rsidRPr="007C6210" w:rsidTr="006836A0">
        <w:tc>
          <w:tcPr>
            <w:tcW w:w="4819" w:type="dxa"/>
          </w:tcPr>
          <w:p w:rsidR="007C6210" w:rsidRPr="007C6210" w:rsidRDefault="004A39F0" w:rsidP="007C6210">
            <w:pPr>
              <w:suppressAutoHyphens/>
              <w:spacing w:line="100" w:lineRule="atLeast"/>
              <w:contextualSpacing/>
              <w:rPr>
                <w:kern w:val="1"/>
                <w:sz w:val="22"/>
                <w:szCs w:val="22"/>
                <w:lang w:eastAsia="zh-CN" w:bidi="hi-IN"/>
              </w:rPr>
            </w:pPr>
            <w:r>
              <w:rPr>
                <w:kern w:val="1"/>
                <w:sz w:val="22"/>
                <w:szCs w:val="22"/>
                <w:lang w:eastAsia="zh-CN" w:bidi="hi-IN"/>
              </w:rPr>
              <w:t>М.П.</w:t>
            </w:r>
          </w:p>
        </w:tc>
        <w:tc>
          <w:tcPr>
            <w:tcW w:w="4820" w:type="dxa"/>
          </w:tcPr>
          <w:p w:rsidR="007C6210" w:rsidRPr="00575B89" w:rsidRDefault="007C6210" w:rsidP="007C6210">
            <w:pPr>
              <w:widowControl w:val="0"/>
              <w:autoSpaceDE w:val="0"/>
              <w:autoSpaceDN w:val="0"/>
              <w:adjustRightInd w:val="0"/>
              <w:rPr>
                <w:i/>
                <w:sz w:val="20"/>
                <w:szCs w:val="20"/>
              </w:rPr>
            </w:pPr>
          </w:p>
        </w:tc>
      </w:tr>
      <w:tr w:rsidR="007C6210" w:rsidRPr="007C6210" w:rsidTr="006836A0">
        <w:tc>
          <w:tcPr>
            <w:tcW w:w="4819" w:type="dxa"/>
          </w:tcPr>
          <w:p w:rsidR="007C6210" w:rsidRPr="007C6210" w:rsidRDefault="007C6210" w:rsidP="007C6210">
            <w:pPr>
              <w:widowControl w:val="0"/>
              <w:suppressLineNumbers/>
              <w:suppressAutoHyphens/>
              <w:ind w:left="87"/>
              <w:jc w:val="both"/>
              <w:rPr>
                <w:rFonts w:eastAsia="SimSun"/>
                <w:kern w:val="1"/>
                <w:sz w:val="22"/>
                <w:szCs w:val="22"/>
                <w:lang w:eastAsia="zh-CN" w:bidi="hi-IN"/>
              </w:rPr>
            </w:pPr>
          </w:p>
        </w:tc>
        <w:tc>
          <w:tcPr>
            <w:tcW w:w="4820" w:type="dxa"/>
          </w:tcPr>
          <w:p w:rsidR="007C6210" w:rsidRPr="007C6210" w:rsidRDefault="007C6210" w:rsidP="007C6210">
            <w:pPr>
              <w:widowControl w:val="0"/>
              <w:autoSpaceDE w:val="0"/>
              <w:autoSpaceDN w:val="0"/>
              <w:adjustRightInd w:val="0"/>
              <w:ind w:left="371"/>
              <w:rPr>
                <w:sz w:val="20"/>
                <w:szCs w:val="20"/>
                <w:lang w:eastAsia="zh-CN" w:bidi="hi-IN"/>
              </w:rPr>
            </w:pPr>
          </w:p>
        </w:tc>
      </w:tr>
    </w:tbl>
    <w:p w:rsidR="007C6210" w:rsidRPr="007C6210" w:rsidRDefault="007C6210" w:rsidP="007C6210">
      <w:pPr>
        <w:widowControl w:val="0"/>
        <w:autoSpaceDE w:val="0"/>
        <w:autoSpaceDN w:val="0"/>
        <w:adjustRightInd w:val="0"/>
        <w:rPr>
          <w:sz w:val="22"/>
          <w:szCs w:val="22"/>
        </w:rPr>
      </w:pPr>
    </w:p>
    <w:p w:rsidR="00913CDC" w:rsidRPr="007C6210" w:rsidRDefault="00913CDC" w:rsidP="007C6210"/>
    <w:sectPr w:rsidR="00913CDC" w:rsidRPr="007C6210" w:rsidSect="00A14EEB">
      <w:headerReference w:type="even" r:id="rId7"/>
      <w:headerReference w:type="default" r:id="rId8"/>
      <w:footerReference w:type="even" r:id="rId9"/>
      <w:footerReference w:type="default" r:id="rId10"/>
      <w:headerReference w:type="first" r:id="rId11"/>
      <w:footerReference w:type="first" r:id="rId12"/>
      <w:pgSz w:w="11909" w:h="16834"/>
      <w:pgMar w:top="851" w:right="367" w:bottom="720" w:left="1084" w:header="720" w:footer="69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57" w:rsidRDefault="00C17857">
      <w:r>
        <w:separator/>
      </w:r>
    </w:p>
  </w:endnote>
  <w:endnote w:type="continuationSeparator" w:id="0">
    <w:p w:rsidR="00C17857" w:rsidRDefault="00C1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785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6014" w:rsidP="00242DCF">
    <w:pPr>
      <w:pStyle w:val="a4"/>
    </w:pPr>
    <w:r>
      <w:t>Кооператив ______________________                                                              Пайщик ________________________</w:t>
    </w:r>
  </w:p>
  <w:p w:rsidR="00130EBD" w:rsidRDefault="00C17857" w:rsidP="00242DCF">
    <w:pPr>
      <w:pStyle w:val="a4"/>
    </w:pPr>
  </w:p>
  <w:p w:rsidR="00130EBD" w:rsidRDefault="00C1785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785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57" w:rsidRDefault="00C17857">
      <w:r>
        <w:separator/>
      </w:r>
    </w:p>
  </w:footnote>
  <w:footnote w:type="continuationSeparator" w:id="0">
    <w:p w:rsidR="00C17857" w:rsidRDefault="00C178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785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6014" w:rsidP="009E69F1">
    <w:pPr>
      <w:pStyle w:val="a7"/>
      <w:jc w:val="center"/>
    </w:pPr>
    <w:r>
      <w:fldChar w:fldCharType="begin"/>
    </w:r>
    <w:r>
      <w:instrText xml:space="preserve"> PAGE   \* MERGEFORMAT </w:instrText>
    </w:r>
    <w:r>
      <w:fldChar w:fldCharType="separate"/>
    </w:r>
    <w:r w:rsidR="00810108">
      <w:rPr>
        <w:noProof/>
      </w:rPr>
      <w:t>5</w:t>
    </w:r>
    <w:r>
      <w:fldChar w:fldCharType="end"/>
    </w:r>
  </w:p>
  <w:p w:rsidR="00130EBD" w:rsidRDefault="00C1785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D" w:rsidRDefault="00C1785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966"/>
    <w:multiLevelType w:val="hybridMultilevel"/>
    <w:tmpl w:val="D4369580"/>
    <w:lvl w:ilvl="0" w:tplc="4A2A825E">
      <w:start w:val="1"/>
      <w:numFmt w:val="decimal"/>
      <w:lvlText w:val="%1."/>
      <w:lvlJc w:val="left"/>
      <w:pPr>
        <w:ind w:left="718" w:hanging="675"/>
      </w:pPr>
      <w:rPr>
        <w:rFonts w:cs="Times New Roman" w:hint="default"/>
      </w:rPr>
    </w:lvl>
    <w:lvl w:ilvl="1" w:tplc="04090019" w:tentative="1">
      <w:start w:val="1"/>
      <w:numFmt w:val="lowerLetter"/>
      <w:lvlText w:val="%2."/>
      <w:lvlJc w:val="left"/>
      <w:pPr>
        <w:ind w:left="1123" w:hanging="360"/>
      </w:pPr>
      <w:rPr>
        <w:rFonts w:cs="Times New Roman"/>
      </w:rPr>
    </w:lvl>
    <w:lvl w:ilvl="2" w:tplc="0409001B" w:tentative="1">
      <w:start w:val="1"/>
      <w:numFmt w:val="lowerRoman"/>
      <w:lvlText w:val="%3."/>
      <w:lvlJc w:val="right"/>
      <w:pPr>
        <w:ind w:left="1843" w:hanging="180"/>
      </w:pPr>
      <w:rPr>
        <w:rFonts w:cs="Times New Roman"/>
      </w:rPr>
    </w:lvl>
    <w:lvl w:ilvl="3" w:tplc="0409000F" w:tentative="1">
      <w:start w:val="1"/>
      <w:numFmt w:val="decimal"/>
      <w:lvlText w:val="%4."/>
      <w:lvlJc w:val="left"/>
      <w:pPr>
        <w:ind w:left="2563" w:hanging="360"/>
      </w:pPr>
      <w:rPr>
        <w:rFonts w:cs="Times New Roman"/>
      </w:rPr>
    </w:lvl>
    <w:lvl w:ilvl="4" w:tplc="04090019" w:tentative="1">
      <w:start w:val="1"/>
      <w:numFmt w:val="lowerLetter"/>
      <w:lvlText w:val="%5."/>
      <w:lvlJc w:val="left"/>
      <w:pPr>
        <w:ind w:left="3283" w:hanging="360"/>
      </w:pPr>
      <w:rPr>
        <w:rFonts w:cs="Times New Roman"/>
      </w:rPr>
    </w:lvl>
    <w:lvl w:ilvl="5" w:tplc="0409001B" w:tentative="1">
      <w:start w:val="1"/>
      <w:numFmt w:val="lowerRoman"/>
      <w:lvlText w:val="%6."/>
      <w:lvlJc w:val="right"/>
      <w:pPr>
        <w:ind w:left="4003" w:hanging="180"/>
      </w:pPr>
      <w:rPr>
        <w:rFonts w:cs="Times New Roman"/>
      </w:rPr>
    </w:lvl>
    <w:lvl w:ilvl="6" w:tplc="0409000F" w:tentative="1">
      <w:start w:val="1"/>
      <w:numFmt w:val="decimal"/>
      <w:lvlText w:val="%7."/>
      <w:lvlJc w:val="left"/>
      <w:pPr>
        <w:ind w:left="4723" w:hanging="360"/>
      </w:pPr>
      <w:rPr>
        <w:rFonts w:cs="Times New Roman"/>
      </w:rPr>
    </w:lvl>
    <w:lvl w:ilvl="7" w:tplc="04090019" w:tentative="1">
      <w:start w:val="1"/>
      <w:numFmt w:val="lowerLetter"/>
      <w:lvlText w:val="%8."/>
      <w:lvlJc w:val="left"/>
      <w:pPr>
        <w:ind w:left="5443" w:hanging="360"/>
      </w:pPr>
      <w:rPr>
        <w:rFonts w:cs="Times New Roman"/>
      </w:rPr>
    </w:lvl>
    <w:lvl w:ilvl="8" w:tplc="0409001B" w:tentative="1">
      <w:start w:val="1"/>
      <w:numFmt w:val="lowerRoman"/>
      <w:lvlText w:val="%9."/>
      <w:lvlJc w:val="right"/>
      <w:pPr>
        <w:ind w:left="6163" w:hanging="180"/>
      </w:pPr>
      <w:rPr>
        <w:rFonts w:cs="Times New Roman"/>
      </w:rPr>
    </w:lvl>
  </w:abstractNum>
  <w:abstractNum w:abstractNumId="1" w15:restartNumberingAfterBreak="0">
    <w:nsid w:val="54475E12"/>
    <w:multiLevelType w:val="singleLevel"/>
    <w:tmpl w:val="4BFC9B0E"/>
    <w:lvl w:ilvl="0">
      <w:start w:val="1"/>
      <w:numFmt w:val="decimal"/>
      <w:lvlText w:val="6.%1."/>
      <w:legacy w:legacy="1" w:legacySpace="0" w:legacyIndent="407"/>
      <w:lvlJc w:val="left"/>
      <w:rPr>
        <w:rFonts w:ascii="Times New Roman" w:hAnsi="Times New Roman" w:cs="Times New Roman" w:hint="default"/>
      </w:rPr>
    </w:lvl>
  </w:abstractNum>
  <w:abstractNum w:abstractNumId="2" w15:restartNumberingAfterBreak="0">
    <w:nsid w:val="7901701E"/>
    <w:multiLevelType w:val="singleLevel"/>
    <w:tmpl w:val="EB68BA1C"/>
    <w:lvl w:ilvl="0">
      <w:start w:val="1"/>
      <w:numFmt w:val="decimal"/>
      <w:lvlText w:val="9.%1."/>
      <w:legacy w:legacy="1" w:legacySpace="0" w:legacyIndent="411"/>
      <w:lvlJc w:val="left"/>
      <w:rPr>
        <w:rFonts w:ascii="Times New Roman" w:hAnsi="Times New Roman" w:cs="Times New Roman" w:hint="default"/>
      </w:rPr>
    </w:lvl>
  </w:abstractNum>
  <w:abstractNum w:abstractNumId="3" w15:restartNumberingAfterBreak="0">
    <w:nsid w:val="7A7E17A3"/>
    <w:multiLevelType w:val="singleLevel"/>
    <w:tmpl w:val="EF1A7690"/>
    <w:lvl w:ilvl="0">
      <w:start w:val="1"/>
      <w:numFmt w:val="decimal"/>
      <w:lvlText w:val="8.%1."/>
      <w:legacy w:legacy="1" w:legacySpace="0" w:legacyIndent="388"/>
      <w:lvlJc w:val="left"/>
      <w:rPr>
        <w:rFonts w:ascii="Times New Roman" w:hAnsi="Times New Roman" w:cs="Times New Roman"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D6"/>
    <w:rsid w:val="000A5482"/>
    <w:rsid w:val="001515D2"/>
    <w:rsid w:val="00192530"/>
    <w:rsid w:val="001A69AE"/>
    <w:rsid w:val="001E4B87"/>
    <w:rsid w:val="00210674"/>
    <w:rsid w:val="00307D68"/>
    <w:rsid w:val="0039441E"/>
    <w:rsid w:val="003E23EB"/>
    <w:rsid w:val="003E4CF0"/>
    <w:rsid w:val="00414EC3"/>
    <w:rsid w:val="00427984"/>
    <w:rsid w:val="00446D1A"/>
    <w:rsid w:val="00460667"/>
    <w:rsid w:val="004A39F0"/>
    <w:rsid w:val="00515AE5"/>
    <w:rsid w:val="00575B89"/>
    <w:rsid w:val="005A6352"/>
    <w:rsid w:val="005C7C06"/>
    <w:rsid w:val="0073710D"/>
    <w:rsid w:val="0075206A"/>
    <w:rsid w:val="007C6210"/>
    <w:rsid w:val="00810108"/>
    <w:rsid w:val="00812691"/>
    <w:rsid w:val="008F2EA8"/>
    <w:rsid w:val="00913CDC"/>
    <w:rsid w:val="009675CD"/>
    <w:rsid w:val="009857C6"/>
    <w:rsid w:val="009916CA"/>
    <w:rsid w:val="00A23573"/>
    <w:rsid w:val="00B148A3"/>
    <w:rsid w:val="00C15220"/>
    <w:rsid w:val="00C16014"/>
    <w:rsid w:val="00C17857"/>
    <w:rsid w:val="00C30758"/>
    <w:rsid w:val="00CA42BF"/>
    <w:rsid w:val="00D23A17"/>
    <w:rsid w:val="00D44E25"/>
    <w:rsid w:val="00D53C74"/>
    <w:rsid w:val="00DB6979"/>
    <w:rsid w:val="00DF40D6"/>
    <w:rsid w:val="00E43A3B"/>
    <w:rsid w:val="00E51C6D"/>
    <w:rsid w:val="00EA0F5F"/>
    <w:rsid w:val="00EB2B45"/>
    <w:rsid w:val="00EF3233"/>
    <w:rsid w:val="00EF5A8D"/>
    <w:rsid w:val="00F1147C"/>
    <w:rsid w:val="00F150FD"/>
    <w:rsid w:val="00F45B10"/>
    <w:rsid w:val="00F462A3"/>
    <w:rsid w:val="00F5004B"/>
    <w:rsid w:val="00F5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02EB"/>
  <w15:docId w15:val="{BA341DB9-6D49-4EAE-9E52-C5079686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14"/>
    <w:pPr>
      <w:widowControl w:val="0"/>
      <w:autoSpaceDE w:val="0"/>
      <w:autoSpaceDN w:val="0"/>
      <w:adjustRightInd w:val="0"/>
      <w:ind w:left="720"/>
      <w:contextualSpacing/>
    </w:pPr>
    <w:rPr>
      <w:sz w:val="20"/>
      <w:szCs w:val="20"/>
    </w:rPr>
  </w:style>
  <w:style w:type="paragraph" w:styleId="a4">
    <w:name w:val="footer"/>
    <w:basedOn w:val="a"/>
    <w:link w:val="a5"/>
    <w:uiPriority w:val="99"/>
    <w:unhideWhenUsed/>
    <w:rsid w:val="00C16014"/>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uiPriority w:val="99"/>
    <w:rsid w:val="00C16014"/>
    <w:rPr>
      <w:rFonts w:ascii="Times New Roman" w:eastAsia="Times New Roman" w:hAnsi="Times New Roman" w:cs="Times New Roman"/>
      <w:sz w:val="20"/>
      <w:szCs w:val="20"/>
      <w:lang w:eastAsia="ru-RU"/>
    </w:rPr>
  </w:style>
  <w:style w:type="paragraph" w:customStyle="1" w:styleId="ConsPlusNormal">
    <w:name w:val="ConsPlusNormal"/>
    <w:rsid w:val="00C16014"/>
    <w:pPr>
      <w:suppressAutoHyphens/>
      <w:spacing w:after="0" w:line="240" w:lineRule="auto"/>
    </w:pPr>
    <w:rPr>
      <w:rFonts w:ascii="Arial" w:eastAsia="Times New Roman" w:hAnsi="Arial" w:cs="Tahoma"/>
      <w:kern w:val="1"/>
      <w:sz w:val="20"/>
      <w:szCs w:val="24"/>
      <w:lang w:eastAsia="zh-CN" w:bidi="hi-IN"/>
    </w:rPr>
  </w:style>
  <w:style w:type="paragraph" w:customStyle="1" w:styleId="a6">
    <w:name w:val="Содержимое таблицы"/>
    <w:basedOn w:val="a"/>
    <w:rsid w:val="00C16014"/>
    <w:pPr>
      <w:widowControl w:val="0"/>
      <w:suppressLineNumbers/>
      <w:suppressAutoHyphens/>
    </w:pPr>
    <w:rPr>
      <w:rFonts w:eastAsia="SimSun" w:cs="Mangal"/>
      <w:kern w:val="1"/>
      <w:lang w:eastAsia="zh-CN" w:bidi="hi-IN"/>
    </w:rPr>
  </w:style>
  <w:style w:type="paragraph" w:styleId="a7">
    <w:name w:val="header"/>
    <w:basedOn w:val="a"/>
    <w:link w:val="a8"/>
    <w:uiPriority w:val="99"/>
    <w:unhideWhenUsed/>
    <w:rsid w:val="00C16014"/>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C1601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462A3"/>
    <w:rPr>
      <w:rFonts w:ascii="Segoe UI" w:hAnsi="Segoe UI" w:cs="Segoe UI"/>
      <w:sz w:val="18"/>
      <w:szCs w:val="18"/>
    </w:rPr>
  </w:style>
  <w:style w:type="character" w:customStyle="1" w:styleId="aa">
    <w:name w:val="Текст выноски Знак"/>
    <w:basedOn w:val="a0"/>
    <w:link w:val="a9"/>
    <w:uiPriority w:val="99"/>
    <w:semiHidden/>
    <w:rsid w:val="00F462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2019-06-05T07:10:00Z</cp:lastPrinted>
  <dcterms:created xsi:type="dcterms:W3CDTF">2019-09-05T06:20:00Z</dcterms:created>
  <dcterms:modified xsi:type="dcterms:W3CDTF">2019-09-05T06:24:00Z</dcterms:modified>
</cp:coreProperties>
</file>